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20" w:type="dxa"/>
          <w:right w:w="120" w:type="dxa"/>
        </w:tblCellMar>
        <w:tblLook w:val="0000" w:firstRow="0" w:lastRow="0" w:firstColumn="0" w:lastColumn="0" w:noHBand="0" w:noVBand="0"/>
      </w:tblPr>
      <w:tblGrid>
        <w:gridCol w:w="9360"/>
      </w:tblGrid>
      <w:tr w:rsidR="00152B6E" w14:paraId="302AA8B9" w14:textId="77777777" w:rsidTr="003B03B4">
        <w:trPr>
          <w:jc w:val="center"/>
        </w:trPr>
        <w:tc>
          <w:tcPr>
            <w:tcW w:w="9360" w:type="dxa"/>
            <w:tcBorders>
              <w:top w:val="single" w:sz="7" w:space="0" w:color="000000"/>
              <w:left w:val="single" w:sz="7" w:space="0" w:color="000000"/>
              <w:bottom w:val="single" w:sz="7" w:space="0" w:color="000000"/>
              <w:right w:val="single" w:sz="7" w:space="0" w:color="000000"/>
            </w:tcBorders>
          </w:tcPr>
          <w:p w14:paraId="1FE14F11" w14:textId="77777777" w:rsidR="00152B6E" w:rsidRDefault="00152B6E" w:rsidP="003B03B4">
            <w:pPr>
              <w:spacing w:line="120" w:lineRule="exact"/>
            </w:pPr>
          </w:p>
          <w:p w14:paraId="21A2FE31" w14:textId="77777777" w:rsidR="00152B6E" w:rsidRDefault="00152B6E" w:rsidP="003B03B4">
            <w:pPr>
              <w:spacing w:line="120" w:lineRule="exact"/>
              <w:jc w:val="center"/>
            </w:pPr>
          </w:p>
          <w:p w14:paraId="04FE6E6D" w14:textId="77777777" w:rsidR="00152B6E" w:rsidRDefault="00152B6E"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guide specification was prepared utilizing 3-part format recommended by the Construction Specifications Institute (CSI), and  generally incorporates recommendations from their </w:t>
            </w:r>
            <w:proofErr w:type="spellStart"/>
            <w:r>
              <w:rPr>
                <w:rFonts w:ascii="Yu Gothic UI" w:eastAsia="Yu Gothic UI" w:cs="Yu Gothic UI"/>
                <w:sz w:val="20"/>
                <w:szCs w:val="20"/>
              </w:rPr>
              <w:t>SectionFormat</w:t>
            </w:r>
            <w:proofErr w:type="spellEnd"/>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/Page Format</w:t>
            </w:r>
            <w:r>
              <w:rPr>
                <w:rFonts w:ascii="Yu Gothic UI" w:eastAsia="Yu Gothic UI" w:hAnsi="WP TypographicSymbols" w:cs="Yu Gothic UI"/>
                <w:sz w:val="20"/>
                <w:szCs w:val="20"/>
              </w:rPr>
              <w:sym w:font="WP TypographicSymbols" w:char="004A"/>
            </w:r>
            <w:r>
              <w:rPr>
                <w:rFonts w:ascii="Yu Gothic UI" w:eastAsia="Yu Gothic UI" w:cs="Yu Gothic UI"/>
                <w:sz w:val="20"/>
                <w:szCs w:val="20"/>
              </w:rPr>
              <w:t>, and MasterFormat</w:t>
            </w:r>
            <w:r>
              <w:rPr>
                <w:rFonts w:ascii="Yu Gothic UI" w:eastAsia="Yu Gothic UI" w:hAnsi="WP TypographicSymbols" w:cs="Yu Gothic UI"/>
                <w:sz w:val="20"/>
                <w:szCs w:val="20"/>
              </w:rPr>
              <w:sym w:font="WP TypographicSymbols" w:char="0037"/>
            </w:r>
            <w:r>
              <w:rPr>
                <w:rFonts w:ascii="Yu Gothic UI" w:eastAsia="Yu Gothic UI" w:cs="Yu Gothic UI"/>
                <w:sz w:val="20"/>
                <w:szCs w:val="20"/>
              </w:rPr>
              <w:t>, latest Editions, insofar as practicable.</w:t>
            </w:r>
          </w:p>
          <w:p w14:paraId="2FDF1029" w14:textId="77777777" w:rsidR="00152B6E" w:rsidRDefault="00152B6E"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1B7BB017" w14:textId="77777777" w:rsidR="00152B6E" w:rsidRDefault="00152B6E"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Carefully review and edit the text to meet the Project requirements and coordinate this Section with the remainder of the Specifications and the Drawings. </w:t>
            </w:r>
          </w:p>
          <w:p w14:paraId="731F28DC" w14:textId="77777777" w:rsidR="00152B6E" w:rsidRDefault="00152B6E"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0D6F7D35" w14:textId="77777777" w:rsidR="00152B6E" w:rsidRDefault="00152B6E"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r>
              <w:rPr>
                <w:rFonts w:ascii="Yu Gothic UI" w:eastAsia="Yu Gothic UI" w:cs="Yu Gothic UI"/>
                <w:sz w:val="20"/>
                <w:szCs w:val="20"/>
              </w:rPr>
              <w:t>Where bracketed text is indicated, e.g. [text], make appropriate selection and delete the remainder of text within additional brackets, highlighting, and bold face type, if any.</w:t>
            </w:r>
            <w:r>
              <w:t xml:space="preserve"> </w:t>
            </w:r>
          </w:p>
          <w:p w14:paraId="09230258" w14:textId="77777777" w:rsidR="00152B6E" w:rsidRDefault="00152B6E"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p>
          <w:p w14:paraId="1F1DA444" w14:textId="77777777" w:rsidR="00152B6E" w:rsidRDefault="00152B6E"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AB10A3">
              <w:rPr>
                <w:rFonts w:ascii="Yu Gothic UI" w:eastAsia="Yu Gothic UI" w:cs="Yu Gothic UI"/>
                <w:sz w:val="20"/>
                <w:szCs w:val="20"/>
              </w:rPr>
              <w:t>Consult the manufacturer for assistance in editing this guide specification for specific Project applications where necessary.</w:t>
            </w:r>
          </w:p>
          <w:p w14:paraId="4F338451" w14:textId="77777777" w:rsidR="00152B6E" w:rsidRDefault="00152B6E"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0667F970" w14:textId="0AAC019D" w:rsidR="00152B6E" w:rsidRDefault="00152B6E"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This Specification was current at the time of publication but is subject to change.  Please confirm the accuracy of these specifications with the manufacturer prior to use. </w:t>
            </w:r>
          </w:p>
          <w:p w14:paraId="42047774" w14:textId="0D8271E2" w:rsidR="00002DC8" w:rsidRDefault="005E0CD7" w:rsidP="00002DC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r>
              <w:rPr>
                <w:rFonts w:ascii="Yu Gothic UI" w:eastAsia="Yu Gothic UI" w:cs="Yu Gothic UI"/>
                <w:noProof/>
                <w:sz w:val="20"/>
                <w:szCs w:val="20"/>
              </w:rPr>
              <w:drawing>
                <wp:anchor distT="0" distB="0" distL="114300" distR="114300" simplePos="0" relativeHeight="251660288" behindDoc="0" locked="0" layoutInCell="1" allowOverlap="1" wp14:anchorId="18C36DE0" wp14:editId="53A86775">
                  <wp:simplePos x="0" y="0"/>
                  <wp:positionH relativeFrom="column">
                    <wp:posOffset>1815465</wp:posOffset>
                  </wp:positionH>
                  <wp:positionV relativeFrom="paragraph">
                    <wp:posOffset>179705</wp:posOffset>
                  </wp:positionV>
                  <wp:extent cx="2227580" cy="6756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llarCraft-PMS-noline.png"/>
                          <pic:cNvPicPr/>
                        </pic:nvPicPr>
                        <pic:blipFill rotWithShape="1">
                          <a:blip r:embed="rId10">
                            <a:extLst>
                              <a:ext uri="{28A0092B-C50C-407E-A947-70E740481C1C}">
                                <a14:useLocalDpi xmlns:a14="http://schemas.microsoft.com/office/drawing/2010/main" val="0"/>
                              </a:ext>
                            </a:extLst>
                          </a:blip>
                          <a:srcRect l="7924"/>
                          <a:stretch/>
                        </pic:blipFill>
                        <pic:spPr bwMode="auto">
                          <a:xfrm>
                            <a:off x="0" y="0"/>
                            <a:ext cx="2227580" cy="67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2B6E">
              <w:rPr>
                <w:rFonts w:ascii="Yu Gothic UI" w:eastAsia="Yu Gothic UI" w:cs="Yu Gothic UI"/>
                <w:sz w:val="20"/>
                <w:szCs w:val="20"/>
              </w:rPr>
              <w:t xml:space="preserve"> </w:t>
            </w:r>
          </w:p>
          <w:p w14:paraId="333328E2" w14:textId="669F6F6C" w:rsidR="00002DC8" w:rsidRDefault="00152B6E" w:rsidP="00002DC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    </w:t>
            </w:r>
          </w:p>
          <w:p w14:paraId="2A3E5670" w14:textId="42B913B7" w:rsidR="00152B6E" w:rsidRDefault="00377F60" w:rsidP="00002DC8">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Pr>
                <w:rFonts w:ascii="Yu Gothic UI" w:eastAsia="Yu Gothic UI" w:cs="Yu Gothic UI"/>
                <w:sz w:val="20"/>
                <w:szCs w:val="20"/>
              </w:rPr>
              <w:t xml:space="preserve">    </w:t>
            </w:r>
          </w:p>
          <w:p w14:paraId="3486BDC3" w14:textId="77777777" w:rsidR="00152B6E" w:rsidRDefault="00152B6E" w:rsidP="003B03B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spacing w:after="58"/>
              <w:rPr>
                <w:rFonts w:ascii="Yu Gothic UI" w:eastAsia="Yu Gothic UI" w:cs="Yu Gothic UI"/>
                <w:sz w:val="20"/>
                <w:szCs w:val="20"/>
              </w:rPr>
            </w:pPr>
          </w:p>
        </w:tc>
      </w:tr>
    </w:tbl>
    <w:p w14:paraId="6F97949A" w14:textId="77777777" w:rsidR="00152B6E" w:rsidRDefault="00152B6E" w:rsidP="00152B6E">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252CB8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FA192B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3485B166" w14:textId="77777777" w:rsidR="003805E5" w:rsidRPr="003805E5" w:rsidRDefault="00F01FA9" w:rsidP="003805E5">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ab/>
      </w:r>
      <w:r w:rsidR="00E05074">
        <w:rPr>
          <w:rFonts w:ascii="Yu Gothic UI" w:eastAsia="Yu Gothic UI" w:cs="Yu Gothic UI"/>
          <w:b/>
          <w:bCs/>
          <w:sz w:val="20"/>
          <w:szCs w:val="20"/>
        </w:rPr>
        <w:t xml:space="preserve">SECTION 05 </w:t>
      </w:r>
      <w:r w:rsidR="005F1DE4">
        <w:rPr>
          <w:rFonts w:ascii="Yu Gothic UI" w:eastAsia="Yu Gothic UI" w:cs="Yu Gothic UI"/>
          <w:b/>
          <w:bCs/>
          <w:sz w:val="20"/>
          <w:szCs w:val="20"/>
        </w:rPr>
        <w:t>52 23</w:t>
      </w:r>
      <w:r w:rsidR="003805E5" w:rsidRPr="003805E5">
        <w:rPr>
          <w:rFonts w:ascii="Yu Gothic UI" w:eastAsia="Yu Gothic UI" w:cs="Yu Gothic UI"/>
          <w:b/>
          <w:bCs/>
          <w:sz w:val="20"/>
          <w:szCs w:val="20"/>
        </w:rPr>
        <w:t xml:space="preserve"> </w:t>
      </w:r>
    </w:p>
    <w:p w14:paraId="07F35DC4" w14:textId="77777777" w:rsidR="00F01FA9" w:rsidRDefault="005F1DE4" w:rsidP="005F1DE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b/>
          <w:bCs/>
          <w:sz w:val="20"/>
          <w:szCs w:val="20"/>
        </w:rPr>
      </w:pPr>
      <w:r w:rsidRPr="005F1DE4">
        <w:rPr>
          <w:rFonts w:ascii="Yu Gothic UI" w:eastAsia="Yu Gothic UI" w:cs="Yu Gothic UI"/>
          <w:b/>
          <w:bCs/>
          <w:sz w:val="20"/>
          <w:szCs w:val="20"/>
        </w:rPr>
        <w:t>ALUMINUM HANDRAILS &amp; RAILINGS</w:t>
      </w:r>
    </w:p>
    <w:p w14:paraId="1E60D52A" w14:textId="77777777" w:rsidR="005F1DE4" w:rsidRDefault="005F1DE4" w:rsidP="005F1DE4">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Yu Gothic UI" w:eastAsia="Yu Gothic UI" w:cs="Yu Gothic UI"/>
          <w:sz w:val="20"/>
          <w:szCs w:val="20"/>
        </w:rPr>
      </w:pPr>
    </w:p>
    <w:p w14:paraId="03DE5F2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r>
        <w:rPr>
          <w:rFonts w:ascii="Yu Gothic UI" w:eastAsia="Yu Gothic UI" w:cs="Yu Gothic UI"/>
          <w:b/>
          <w:bCs/>
          <w:sz w:val="20"/>
          <w:szCs w:val="20"/>
        </w:rPr>
        <w:t>PART 1 - GENERAL</w:t>
      </w:r>
    </w:p>
    <w:p w14:paraId="04F4820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sz w:val="20"/>
          <w:szCs w:val="20"/>
        </w:rPr>
      </w:pPr>
    </w:p>
    <w:p w14:paraId="332C34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sz w:val="20"/>
          <w:szCs w:val="20"/>
        </w:rPr>
      </w:pPr>
      <w:r>
        <w:rPr>
          <w:rFonts w:ascii="Yu Gothic UI" w:eastAsia="Yu Gothic UI" w:cs="Yu Gothic UI"/>
          <w:b/>
          <w:bCs/>
          <w:sz w:val="20"/>
          <w:szCs w:val="20"/>
        </w:rPr>
        <w:t>1.01</w:t>
      </w:r>
      <w:r>
        <w:rPr>
          <w:rFonts w:ascii="Yu Gothic UI" w:eastAsia="Yu Gothic UI" w:cs="Yu Gothic UI"/>
          <w:b/>
          <w:bCs/>
          <w:sz w:val="20"/>
          <w:szCs w:val="20"/>
        </w:rPr>
        <w:tab/>
        <w:t>SUMMARY</w:t>
      </w:r>
    </w:p>
    <w:p w14:paraId="41E178A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01DE603C" w14:textId="77777777" w:rsidR="0021559F" w:rsidRPr="0021559F" w:rsidRDefault="00F01FA9" w:rsidP="0021559F">
      <w:pPr>
        <w:pStyle w:val="ListParagraph"/>
        <w:widowControl/>
        <w:numPr>
          <w:ilvl w:val="0"/>
          <w:numId w:val="1"/>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r w:rsidRPr="0021559F">
        <w:rPr>
          <w:rFonts w:ascii="Yu Gothic UI" w:eastAsia="Yu Gothic UI" w:cs="Yu Gothic UI"/>
          <w:sz w:val="20"/>
          <w:szCs w:val="20"/>
        </w:rPr>
        <w:t>Section Includes:</w:t>
      </w:r>
    </w:p>
    <w:p w14:paraId="4B1E8EC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sz w:val="20"/>
          <w:szCs w:val="20"/>
        </w:rPr>
      </w:pPr>
    </w:p>
    <w:p w14:paraId="6E59205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If the metal fabrication specified herein is used for</w:t>
      </w:r>
      <w:r w:rsidR="00EF73F3">
        <w:rPr>
          <w:rFonts w:ascii="Yu Gothic UI" w:eastAsia="Yu Gothic UI" w:cs="Yu Gothic UI"/>
          <w:i/>
          <w:iCs/>
          <w:color w:val="008000"/>
          <w:sz w:val="20"/>
          <w:szCs w:val="20"/>
        </w:rPr>
        <w:t xml:space="preserve"> Metal</w:t>
      </w:r>
      <w:r w:rsidR="00EA5E28">
        <w:rPr>
          <w:rFonts w:ascii="Yu Gothic UI" w:eastAsia="Yu Gothic UI" w:cs="Yu Gothic UI"/>
          <w:i/>
          <w:iCs/>
          <w:color w:val="008000"/>
          <w:sz w:val="20"/>
          <w:szCs w:val="20"/>
        </w:rPr>
        <w:t xml:space="preserve"> </w:t>
      </w:r>
      <w:r w:rsidR="00EF73F3">
        <w:rPr>
          <w:rFonts w:ascii="Yu Gothic UI" w:eastAsia="Yu Gothic UI" w:cs="Yu Gothic UI"/>
          <w:i/>
          <w:iCs/>
          <w:color w:val="008000"/>
          <w:sz w:val="20"/>
          <w:szCs w:val="20"/>
        </w:rPr>
        <w:t>R</w:t>
      </w:r>
      <w:r w:rsidR="00EA5E28">
        <w:rPr>
          <w:rFonts w:ascii="Yu Gothic UI" w:eastAsia="Yu Gothic UI" w:cs="Yu Gothic UI"/>
          <w:i/>
          <w:iCs/>
          <w:color w:val="008000"/>
          <w:sz w:val="20"/>
          <w:szCs w:val="20"/>
        </w:rPr>
        <w:t>ailing</w:t>
      </w:r>
      <w:r>
        <w:rPr>
          <w:rFonts w:ascii="Yu Gothic UI" w:eastAsia="Yu Gothic UI" w:cs="Yu Gothic UI"/>
          <w:i/>
          <w:iCs/>
          <w:color w:val="008000"/>
          <w:sz w:val="20"/>
          <w:szCs w:val="20"/>
        </w:rPr>
        <w:t>, revise the Section number and name accordingly; alternative titles may include Section 05 5</w:t>
      </w:r>
      <w:r w:rsidR="00EA5E28">
        <w:rPr>
          <w:rFonts w:ascii="Yu Gothic UI" w:eastAsia="Yu Gothic UI" w:cs="Yu Gothic UI"/>
          <w:i/>
          <w:iCs/>
          <w:color w:val="008000"/>
          <w:sz w:val="20"/>
          <w:szCs w:val="20"/>
        </w:rPr>
        <w:t>2</w:t>
      </w:r>
      <w:r>
        <w:rPr>
          <w:rFonts w:ascii="Yu Gothic UI" w:eastAsia="Yu Gothic UI" w:cs="Yu Gothic UI"/>
          <w:i/>
          <w:iCs/>
          <w:color w:val="008000"/>
          <w:sz w:val="20"/>
          <w:szCs w:val="20"/>
        </w:rPr>
        <w:t xml:space="preserve"> </w:t>
      </w:r>
      <w:r w:rsidR="00EA5E28">
        <w:rPr>
          <w:rFonts w:ascii="Yu Gothic UI" w:eastAsia="Yu Gothic UI" w:cs="Yu Gothic UI"/>
          <w:i/>
          <w:iCs/>
          <w:color w:val="008000"/>
          <w:sz w:val="20"/>
          <w:szCs w:val="20"/>
        </w:rPr>
        <w:t>00</w:t>
      </w:r>
      <w:r>
        <w:rPr>
          <w:rFonts w:ascii="Yu Gothic UI" w:eastAsia="Yu Gothic UI" w:cs="Yu Gothic UI"/>
          <w:i/>
          <w:iCs/>
          <w:color w:val="008000"/>
          <w:sz w:val="20"/>
          <w:szCs w:val="20"/>
        </w:rPr>
        <w:t xml:space="preserve"> </w:t>
      </w:r>
      <w:r w:rsidR="00EA5E28">
        <w:rPr>
          <w:rFonts w:ascii="Yu Gothic UI" w:eastAsia="Yu Gothic UI" w:cs="Yu Gothic UI"/>
          <w:i/>
          <w:iCs/>
          <w:color w:val="008000"/>
          <w:sz w:val="20"/>
          <w:szCs w:val="20"/>
        </w:rPr>
        <w:t>–</w:t>
      </w:r>
      <w:r>
        <w:rPr>
          <w:rFonts w:ascii="Yu Gothic UI" w:eastAsia="Yu Gothic UI" w:cs="Yu Gothic UI"/>
          <w:i/>
          <w:iCs/>
          <w:color w:val="008000"/>
          <w:sz w:val="20"/>
          <w:szCs w:val="20"/>
        </w:rPr>
        <w:t xml:space="preserve"> </w:t>
      </w:r>
      <w:r w:rsidR="00EA5E28">
        <w:rPr>
          <w:rFonts w:ascii="Yu Gothic UI" w:eastAsia="Yu Gothic UI" w:cs="Yu Gothic UI"/>
          <w:i/>
          <w:iCs/>
          <w:color w:val="008000"/>
          <w:sz w:val="20"/>
          <w:szCs w:val="20"/>
        </w:rPr>
        <w:t>Metal Railing</w:t>
      </w:r>
      <w:r>
        <w:rPr>
          <w:rFonts w:ascii="Yu Gothic UI" w:eastAsia="Yu Gothic UI" w:cs="Yu Gothic UI"/>
          <w:i/>
          <w:iCs/>
          <w:color w:val="008000"/>
          <w:sz w:val="20"/>
          <w:szCs w:val="20"/>
        </w:rPr>
        <w:t>; title at the specifier's discretion.</w:t>
      </w:r>
    </w:p>
    <w:p w14:paraId="6C3BBB7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A92E3A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Prefabricated perforated aluminum </w:t>
      </w:r>
      <w:r w:rsidR="00B20AED">
        <w:rPr>
          <w:rFonts w:ascii="Yu Gothic UI" w:eastAsia="Yu Gothic UI" w:cs="Yu Gothic UI"/>
          <w:color w:val="000000"/>
          <w:sz w:val="20"/>
          <w:szCs w:val="20"/>
        </w:rPr>
        <w:t>guardrail</w:t>
      </w:r>
    </w:p>
    <w:p w14:paraId="00342C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Mounting components and accessories</w:t>
      </w:r>
    </w:p>
    <w:p w14:paraId="6C8AB2E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Mechanical fasteners</w:t>
      </w:r>
    </w:p>
    <w:p w14:paraId="1FFE535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AD0D9F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Related Requirements:</w:t>
      </w:r>
    </w:p>
    <w:p w14:paraId="3947E2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Drawings and general provisions of the Contract, including General and Supplementary Conditions and Division 01 Specification Sections, apply to this Section.</w:t>
      </w:r>
    </w:p>
    <w:p w14:paraId="15D6AF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818517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Revise Section numbers and titles in paragraphs below per CSI MasterFormat and Project requirements.</w:t>
      </w:r>
    </w:p>
    <w:p w14:paraId="07FB0FE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459D4B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Section 01 33 00 - Submittal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processing of submittals during the construction phase.</w:t>
      </w:r>
    </w:p>
    <w:p w14:paraId="3E61D9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Section 01 77 00 - Closeout Procedures [</w:t>
      </w:r>
      <w:r>
        <w:rPr>
          <w:rFonts w:ascii="Yu Gothic UI" w:eastAsia="Yu Gothic UI" w:cs="Yu Gothic UI"/>
          <w:b/>
          <w:bCs/>
          <w:color w:val="000000"/>
          <w:sz w:val="20"/>
          <w:szCs w:val="20"/>
        </w:rPr>
        <w:t>insert other title</w:t>
      </w:r>
      <w:r>
        <w:rPr>
          <w:rFonts w:ascii="Yu Gothic UI" w:eastAsia="Yu Gothic UI" w:cs="Yu Gothic UI"/>
          <w:color w:val="000000"/>
          <w:sz w:val="20"/>
          <w:szCs w:val="20"/>
        </w:rPr>
        <w:t>]:  For administrative and procedural requirements for completion of the Work.</w:t>
      </w:r>
    </w:p>
    <w:p w14:paraId="4AD74BC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sectPr w:rsidR="00F01FA9" w:rsidSect="00215007">
          <w:headerReference w:type="even" r:id="rId11"/>
          <w:headerReference w:type="default" r:id="rId12"/>
          <w:footerReference w:type="even" r:id="rId13"/>
          <w:footerReference w:type="default" r:id="rId14"/>
          <w:pgSz w:w="12240" w:h="15840"/>
          <w:pgMar w:top="720" w:right="1440" w:bottom="360" w:left="1440" w:header="720" w:footer="360" w:gutter="0"/>
          <w:cols w:space="720"/>
          <w:noEndnote/>
          <w:docGrid w:linePitch="326"/>
        </w:sectPr>
      </w:pPr>
    </w:p>
    <w:p w14:paraId="4082021B"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Section 05 05 13 - Shop-Applied Coatings for Metal:  For coatings applied in the shop or factory.</w:t>
      </w:r>
    </w:p>
    <w:p w14:paraId="56979B3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1149CC">
        <w:rPr>
          <w:rFonts w:ascii="Yu Gothic UI" w:eastAsia="Yu Gothic UI" w:cs="Yu Gothic UI"/>
          <w:color w:val="000000"/>
          <w:sz w:val="20"/>
          <w:szCs w:val="20"/>
        </w:rPr>
        <w:t>5.</w:t>
      </w:r>
      <w:r w:rsidRPr="001149CC">
        <w:rPr>
          <w:rFonts w:ascii="Yu Gothic UI" w:eastAsia="Yu Gothic UI" w:cs="Yu Gothic UI"/>
          <w:color w:val="000000"/>
          <w:sz w:val="20"/>
          <w:szCs w:val="20"/>
        </w:rPr>
        <w:tab/>
        <w:t>Section 09 90 00 - Painting and Coating: For site finishing of railings.</w:t>
      </w:r>
    </w:p>
    <w:p w14:paraId="112ADC9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45E0CA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1.02</w:t>
      </w:r>
      <w:r>
        <w:rPr>
          <w:rFonts w:ascii="Yu Gothic UI" w:eastAsia="Yu Gothic UI" w:cs="Yu Gothic UI"/>
          <w:b/>
          <w:bCs/>
          <w:color w:val="000000"/>
          <w:sz w:val="20"/>
          <w:szCs w:val="20"/>
        </w:rPr>
        <w:tab/>
        <w:t>REFERENCES</w:t>
      </w:r>
    </w:p>
    <w:p w14:paraId="17188DE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407CC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Reference Standards and Codes:</w:t>
      </w:r>
    </w:p>
    <w:p w14:paraId="5A3B3E3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DCE365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Use care when indicating the edition date of the referenced standards; these standards are</w:t>
      </w:r>
    </w:p>
    <w:p w14:paraId="5B07A5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subject to regular review, and updated accordingly.</w:t>
      </w:r>
    </w:p>
    <w:p w14:paraId="4F6745C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7EBB8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The Aluminum Association, Inc. (AA):</w:t>
      </w:r>
    </w:p>
    <w:p w14:paraId="3918D49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 DAF-45, 2003(2009), Designation System for Aluminum Finishes</w:t>
      </w:r>
    </w:p>
    <w:p w14:paraId="089F5AA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4647C7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American Architectural Manufacturers Association (AAMA):</w:t>
      </w:r>
    </w:p>
    <w:p w14:paraId="7E0716D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AAMA 611-14, Voluntary Specification for Anodized Architectural Aluminum</w:t>
      </w:r>
    </w:p>
    <w:p w14:paraId="71038EB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8607D3"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0E6F64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b.</w:t>
      </w:r>
      <w:r w:rsidRPr="001149CC">
        <w:rPr>
          <w:rFonts w:ascii="Yu Gothic UI" w:eastAsia="Yu Gothic UI" w:cs="Yu Gothic UI"/>
          <w:color w:val="000000"/>
          <w:sz w:val="20"/>
          <w:szCs w:val="20"/>
        </w:rPr>
        <w:tab/>
        <w:t>AAMA 2605-17, Voluntary Specification, Performance Requirements and Test Procedures for Superior Performing High Performance Organic Coatings on Aluminum Extrusions and Panels</w:t>
      </w:r>
    </w:p>
    <w:p w14:paraId="5783E13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963840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ASTM International (ASTM):</w:t>
      </w:r>
    </w:p>
    <w:p w14:paraId="79CD995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ASTM B209-14, Standard Specification for Aluminum and Aluminum-Alloy Sheet </w:t>
      </w:r>
    </w:p>
    <w:p w14:paraId="5F81C99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rPr>
          <w:rFonts w:ascii="Yu Gothic UI" w:eastAsia="Yu Gothic UI" w:cs="Yu Gothic UI"/>
          <w:color w:val="000000"/>
          <w:sz w:val="20"/>
          <w:szCs w:val="20"/>
        </w:rPr>
      </w:pPr>
      <w:r>
        <w:rPr>
          <w:rFonts w:ascii="Yu Gothic UI" w:eastAsia="Yu Gothic UI" w:cs="Yu Gothic UI"/>
          <w:color w:val="000000"/>
          <w:sz w:val="20"/>
          <w:szCs w:val="20"/>
        </w:rPr>
        <w:t>and Plate</w:t>
      </w:r>
    </w:p>
    <w:p w14:paraId="1120B933" w14:textId="77777777" w:rsidR="00F01FA9" w:rsidRPr="001149CC" w:rsidRDefault="00F01FA9" w:rsidP="001149CC">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b.</w:t>
      </w:r>
      <w:r>
        <w:rPr>
          <w:rFonts w:ascii="Yu Gothic UI" w:eastAsia="Yu Gothic UI" w:cs="Yu Gothic UI"/>
          <w:color w:val="000000"/>
          <w:sz w:val="20"/>
          <w:szCs w:val="20"/>
        </w:rPr>
        <w:tab/>
        <w:t>ASTM B221-14, Standard Specification for Aluminum and Aluminum-Alloy Extruded Bars, Rods, Wire, Profiles, and Tubes</w:t>
      </w:r>
    </w:p>
    <w:p w14:paraId="2F6D843D" w14:textId="77777777" w:rsidR="00F01FA9" w:rsidRPr="001149CC"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c.</w:t>
      </w:r>
      <w:r w:rsidRPr="001149CC">
        <w:rPr>
          <w:rFonts w:ascii="Yu Gothic UI" w:eastAsia="Yu Gothic UI" w:cs="Yu Gothic UI"/>
          <w:color w:val="000000"/>
          <w:sz w:val="20"/>
          <w:szCs w:val="20"/>
        </w:rPr>
        <w:tab/>
        <w:t>ASTM B429/B429M-10e1, Standard Specification for Aluminum-Alloy Extruded Structural Pipe and Tube</w:t>
      </w:r>
    </w:p>
    <w:p w14:paraId="1776E02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sidRPr="001149CC">
        <w:rPr>
          <w:rFonts w:ascii="Yu Gothic UI" w:eastAsia="Yu Gothic UI" w:cs="Yu Gothic UI"/>
          <w:color w:val="000000"/>
          <w:sz w:val="20"/>
          <w:szCs w:val="20"/>
        </w:rPr>
        <w:t>d.</w:t>
      </w:r>
      <w:r w:rsidRPr="001149CC">
        <w:rPr>
          <w:rFonts w:ascii="Yu Gothic UI" w:eastAsia="Yu Gothic UI" w:cs="Yu Gothic UI"/>
          <w:color w:val="000000"/>
          <w:sz w:val="20"/>
          <w:szCs w:val="20"/>
        </w:rPr>
        <w:tab/>
        <w:t>ASTM B483/B483M-13e1, Standard Specification for Aluminum and Aluminum-Alloy Drawn Tube and Drawn Pipe for General Purpose Applications</w:t>
      </w:r>
    </w:p>
    <w:p w14:paraId="46829A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B6C1C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American Welding Society (AWS):</w:t>
      </w:r>
    </w:p>
    <w:p w14:paraId="1D9D655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AWS D1.2/D1.2M-2014, Structural Welding Code - Aluminum</w:t>
      </w:r>
    </w:p>
    <w:p w14:paraId="3A45A6E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D1FCB4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Review and revise Codes indicated below, applicable to the location of the Project.</w:t>
      </w:r>
    </w:p>
    <w:p w14:paraId="67C6057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2CD43B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International Building Code (IBC), 2012 Edition.</w:t>
      </w:r>
    </w:p>
    <w:p w14:paraId="07AB528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Minnesota State Building Code (MSBC), 2015 Edition</w:t>
      </w:r>
    </w:p>
    <w:p w14:paraId="528A6587" w14:textId="77777777" w:rsidR="0021559F" w:rsidRDefault="0021559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7.</w:t>
      </w:r>
      <w:r>
        <w:rPr>
          <w:rFonts w:ascii="Yu Gothic UI" w:eastAsia="Yu Gothic UI" w:cs="Yu Gothic UI"/>
          <w:color w:val="000000"/>
          <w:sz w:val="20"/>
          <w:szCs w:val="20"/>
        </w:rPr>
        <w:tab/>
        <w:t>National Ornamental &amp; Miscellaneous Metals Association (NOMMA)</w:t>
      </w:r>
    </w:p>
    <w:p w14:paraId="2265CD60" w14:textId="77777777" w:rsidR="00F01FA9" w:rsidRDefault="0021559F">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8</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The Society for Protective Coatings (SSPC):</w:t>
      </w:r>
    </w:p>
    <w:p w14:paraId="3684B3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SSPC-Paint 15 (March 2004), Steel Joist Shop Primer/Metal Building Primer</w:t>
      </w:r>
    </w:p>
    <w:p w14:paraId="1BF4226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SSPC-Paint 20 (November 2004), Zinc-Rich Coating (Type I - Inorganic, and Type II - Organic)</w:t>
      </w:r>
    </w:p>
    <w:p w14:paraId="7FD7FD4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C1CEB1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1.03</w:t>
      </w:r>
      <w:r>
        <w:rPr>
          <w:rFonts w:ascii="Yu Gothic UI" w:eastAsia="Yu Gothic UI" w:cs="Yu Gothic UI"/>
          <w:b/>
          <w:bCs/>
          <w:color w:val="000000"/>
          <w:sz w:val="20"/>
          <w:szCs w:val="20"/>
        </w:rPr>
        <w:tab/>
        <w:t>ADMINISTRATIVE REQUIREMENTS</w:t>
      </w:r>
    </w:p>
    <w:p w14:paraId="1C7441F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312EAA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77C01D2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Coordination:  Coordinate installation of anchorages for </w:t>
      </w:r>
      <w:r w:rsidR="0060796F">
        <w:rPr>
          <w:rFonts w:ascii="Yu Gothic UI" w:eastAsia="Yu Gothic UI" w:cs="Yu Gothic UI"/>
          <w:color w:val="000000"/>
          <w:sz w:val="20"/>
          <w:szCs w:val="20"/>
        </w:rPr>
        <w:t>railing</w:t>
      </w:r>
      <w:r>
        <w:rPr>
          <w:rFonts w:ascii="Yu Gothic UI" w:eastAsia="Yu Gothic UI" w:cs="Yu Gothic UI"/>
          <w:color w:val="000000"/>
          <w:sz w:val="20"/>
          <w:szCs w:val="20"/>
        </w:rPr>
        <w:t>. Furnish setting drawings, templates, and directions for installing anchorages, including sleeves, concrete inserts, anchor bolts, and items with integral anchors, that are to be embedded in concrete.  Deliver such items to Project site in time for installation.</w:t>
      </w:r>
    </w:p>
    <w:p w14:paraId="202AFB8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C00DAF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1.04</w:t>
      </w:r>
      <w:r>
        <w:rPr>
          <w:rFonts w:ascii="Yu Gothic UI" w:eastAsia="Yu Gothic UI" w:cs="Yu Gothic UI"/>
          <w:b/>
          <w:bCs/>
          <w:color w:val="000000"/>
          <w:sz w:val="20"/>
          <w:szCs w:val="20"/>
        </w:rPr>
        <w:tab/>
        <w:t>ACTION SUBMITTALS</w:t>
      </w:r>
    </w:p>
    <w:p w14:paraId="37DC020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E4796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Revise Section number in paragraph below per CSI MasterFormat and Project requirements.</w:t>
      </w:r>
    </w:p>
    <w:p w14:paraId="6B74B7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7BBB01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Submit in accordance with Section 01 33 00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w:t>
      </w:r>
    </w:p>
    <w:p w14:paraId="765FA8B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Product Data:  Material description and installation instructions for manufactured products.</w:t>
      </w:r>
    </w:p>
    <w:p w14:paraId="4ED760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Shop Drawings:  </w:t>
      </w:r>
    </w:p>
    <w:p w14:paraId="37A38B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Include plans, elevations, sections, details, attachments, anchors, and size and type of fasteners, and accessories.</w:t>
      </w:r>
    </w:p>
    <w:p w14:paraId="183567F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Indicate welded connections and details of welds.</w:t>
      </w:r>
    </w:p>
    <w:p w14:paraId="53E179E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C0EFF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Furnish setting drawings, diagrams, templates, instructions, and directions for installation of anchorages, such as concrete inserts, anchor bolts and miscellaneous items having integral anchors, which are to be embedded in concrete construction.  Coordinate delivery of such items to Project site.</w:t>
      </w:r>
    </w:p>
    <w:p w14:paraId="3668830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Samples for Initial Selection: For products involving selection of color, texture, or design.</w:t>
      </w:r>
    </w:p>
    <w:p w14:paraId="6278A73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9B4083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paragraph above if final finishes are not specified herein, or; retain paragraph below if final finishes are included in PART 2.</w:t>
      </w:r>
    </w:p>
    <w:p w14:paraId="1AAB8C3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22E94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Samples for Verification:  For each type of exposed finish required.</w:t>
      </w:r>
    </w:p>
    <w:p w14:paraId="1004357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60796F">
        <w:rPr>
          <w:rFonts w:ascii="Yu Gothic UI" w:eastAsia="Yu Gothic UI" w:cs="Yu Gothic UI"/>
          <w:color w:val="000000"/>
          <w:sz w:val="20"/>
          <w:szCs w:val="20"/>
        </w:rPr>
        <w:t xml:space="preserve">Post and horizontal members weld together </w:t>
      </w:r>
      <w:r>
        <w:rPr>
          <w:rFonts w:ascii="Yu Gothic UI" w:eastAsia="Yu Gothic UI" w:cs="Yu Gothic UI"/>
          <w:color w:val="000000"/>
          <w:sz w:val="20"/>
          <w:szCs w:val="20"/>
        </w:rPr>
        <w:t>in the finish specified.</w:t>
      </w:r>
    </w:p>
    <w:p w14:paraId="0C83E1D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592"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Submit</w:t>
      </w:r>
      <w:r w:rsidR="0060796F">
        <w:rPr>
          <w:rFonts w:ascii="Yu Gothic UI" w:eastAsia="Yu Gothic UI" w:cs="Yu Gothic UI"/>
          <w:color w:val="000000"/>
          <w:sz w:val="20"/>
          <w:szCs w:val="20"/>
        </w:rPr>
        <w:t xml:space="preserve"> [</w:t>
      </w:r>
      <w:r w:rsidR="0060796F">
        <w:rPr>
          <w:rFonts w:ascii="Yu Gothic UI" w:eastAsia="Yu Gothic UI" w:cs="Yu Gothic UI"/>
          <w:b/>
          <w:bCs/>
          <w:color w:val="000000"/>
          <w:sz w:val="20"/>
          <w:szCs w:val="20"/>
        </w:rPr>
        <w:t>1</w:t>
      </w:r>
      <w:r w:rsidR="0060796F">
        <w:rPr>
          <w:rFonts w:ascii="Yu Gothic UI" w:eastAsia="Yu Gothic UI" w:cs="Yu Gothic UI"/>
          <w:color w:val="000000"/>
          <w:sz w:val="20"/>
          <w:szCs w:val="20"/>
        </w:rPr>
        <w:t>]</w:t>
      </w:r>
      <w:r>
        <w:rPr>
          <w:rFonts w:ascii="Yu Gothic UI" w:eastAsia="Yu Gothic UI" w:cs="Yu Gothic UI"/>
          <w:color w:val="000000"/>
          <w:sz w:val="20"/>
          <w:szCs w:val="20"/>
        </w:rPr>
        <w:t xml:space="preserve"> [</w:t>
      </w:r>
      <w:r>
        <w:rPr>
          <w:rFonts w:ascii="Yu Gothic UI" w:eastAsia="Yu Gothic UI" w:cs="Yu Gothic UI"/>
          <w:b/>
          <w:bCs/>
          <w:color w:val="000000"/>
          <w:sz w:val="20"/>
          <w:szCs w:val="20"/>
        </w:rPr>
        <w:t>2</w:t>
      </w:r>
      <w:r>
        <w:rPr>
          <w:rFonts w:ascii="Yu Gothic UI" w:eastAsia="Yu Gothic UI" w:cs="Yu Gothic UI"/>
          <w:color w:val="000000"/>
          <w:sz w:val="20"/>
          <w:szCs w:val="20"/>
        </w:rPr>
        <w:t>] samples, each minimum [</w:t>
      </w:r>
      <w:r>
        <w:rPr>
          <w:rFonts w:ascii="Yu Gothic UI" w:eastAsia="Yu Gothic UI" w:cs="Yu Gothic UI"/>
          <w:b/>
          <w:bCs/>
          <w:color w:val="000000"/>
          <w:sz w:val="20"/>
          <w:szCs w:val="20"/>
        </w:rPr>
        <w:t>8</w:t>
      </w:r>
      <w:r>
        <w:rPr>
          <w:rFonts w:ascii="Yu Gothic UI" w:eastAsia="Yu Gothic UI" w:cs="Yu Gothic UI"/>
          <w:color w:val="000000"/>
          <w:sz w:val="20"/>
          <w:szCs w:val="20"/>
        </w:rPr>
        <w:t xml:space="preserve">] inches long and not less than </w:t>
      </w:r>
      <w:r w:rsidR="0060796F">
        <w:rPr>
          <w:rFonts w:ascii="Yu Gothic UI" w:eastAsia="Yu Gothic UI" w:cs="Yu Gothic UI"/>
          <w:color w:val="000000"/>
          <w:sz w:val="20"/>
          <w:szCs w:val="20"/>
        </w:rPr>
        <w:t>8</w:t>
      </w:r>
      <w:r>
        <w:rPr>
          <w:rFonts w:ascii="Yu Gothic UI" w:eastAsia="Yu Gothic UI" w:cs="Yu Gothic UI"/>
          <w:color w:val="000000"/>
          <w:sz w:val="20"/>
          <w:szCs w:val="20"/>
        </w:rPr>
        <w:t xml:space="preserve"> inches high.</w:t>
      </w:r>
    </w:p>
    <w:p w14:paraId="3A7B8CC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D4BD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1.05</w:t>
      </w:r>
      <w:r>
        <w:rPr>
          <w:rFonts w:ascii="Yu Gothic UI" w:eastAsia="Yu Gothic UI" w:cs="Yu Gothic UI"/>
          <w:b/>
          <w:bCs/>
          <w:color w:val="000000"/>
          <w:sz w:val="20"/>
          <w:szCs w:val="20"/>
        </w:rPr>
        <w:tab/>
        <w:t>QUALITY ASSURANCE</w:t>
      </w:r>
    </w:p>
    <w:p w14:paraId="6C81756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D82B34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Comply with Standards an</w:t>
      </w:r>
      <w:r w:rsidR="001149CC">
        <w:rPr>
          <w:rFonts w:ascii="Yu Gothic UI" w:eastAsia="Yu Gothic UI" w:cs="Yu Gothic UI"/>
          <w:color w:val="000000"/>
          <w:sz w:val="20"/>
          <w:szCs w:val="20"/>
        </w:rPr>
        <w:t xml:space="preserve">d Codes listed in Article 1.02 </w:t>
      </w:r>
      <w:r>
        <w:rPr>
          <w:rFonts w:ascii="Yu Gothic UI" w:eastAsia="Yu Gothic UI" w:cs="Yu Gothic UI"/>
          <w:color w:val="000000"/>
          <w:sz w:val="20"/>
          <w:szCs w:val="20"/>
        </w:rPr>
        <w:t>REFERENCES.</w:t>
      </w:r>
    </w:p>
    <w:p w14:paraId="5A24C5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Welding Qualifications:  Qualify procedures and personnel according to the following:</w:t>
      </w:r>
    </w:p>
    <w:p w14:paraId="4FBA5C87" w14:textId="77777777" w:rsidR="00D70F6D" w:rsidRDefault="00F01FA9" w:rsidP="00D70F6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AWS</w:t>
      </w:r>
      <w:r>
        <w:rPr>
          <w:rFonts w:ascii="Yu Gothic UI" w:eastAsia="Yu Gothic UI" w:cs="Yu Gothic UI"/>
          <w:color w:val="000000"/>
          <w:sz w:val="20"/>
          <w:szCs w:val="20"/>
        </w:rPr>
        <w:t> </w:t>
      </w:r>
      <w:r>
        <w:rPr>
          <w:rFonts w:ascii="Yu Gothic UI" w:eastAsia="Yu Gothic UI" w:cs="Yu Gothic UI"/>
          <w:color w:val="000000"/>
          <w:sz w:val="20"/>
          <w:szCs w:val="20"/>
        </w:rPr>
        <w:t>D1.2/D1.2M, for aluminum.</w:t>
      </w:r>
    </w:p>
    <w:p w14:paraId="3B7C7F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22FB2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1.06</w:t>
      </w:r>
      <w:r>
        <w:rPr>
          <w:rFonts w:ascii="Yu Gothic UI" w:eastAsia="Yu Gothic UI" w:cs="Yu Gothic UI"/>
          <w:b/>
          <w:bCs/>
          <w:color w:val="000000"/>
          <w:sz w:val="20"/>
          <w:szCs w:val="20"/>
        </w:rPr>
        <w:tab/>
        <w:t>DELIVERY, STORAGE, AND HANDLING</w:t>
      </w:r>
    </w:p>
    <w:p w14:paraId="6ADA528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49C0BF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Deliver, store and handle </w:t>
      </w:r>
      <w:r w:rsidR="0060796F">
        <w:rPr>
          <w:rFonts w:ascii="Yu Gothic UI" w:eastAsia="Yu Gothic UI" w:cs="Yu Gothic UI"/>
          <w:color w:val="000000"/>
          <w:sz w:val="20"/>
          <w:szCs w:val="20"/>
        </w:rPr>
        <w:t>rail</w:t>
      </w:r>
      <w:r>
        <w:rPr>
          <w:rFonts w:ascii="Yu Gothic UI" w:eastAsia="Yu Gothic UI" w:cs="Yu Gothic UI"/>
          <w:color w:val="000000"/>
          <w:sz w:val="20"/>
          <w:szCs w:val="20"/>
        </w:rPr>
        <w:t xml:space="preserve"> components in a manner that will prevent distortion or damage.</w:t>
      </w:r>
    </w:p>
    <w:p w14:paraId="0183A1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Store clear of the ground and protect from moisture and the elements.</w:t>
      </w:r>
    </w:p>
    <w:p w14:paraId="31E4041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Deliver items required to be built into concrete promptly to the site so they may be built in as the work progresses.</w:t>
      </w:r>
    </w:p>
    <w:p w14:paraId="137E3B3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Do not install damaged and otherwise unsuitable material.</w:t>
      </w:r>
    </w:p>
    <w:p w14:paraId="6CB306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B1FCAC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1.07</w:t>
      </w:r>
      <w:r>
        <w:rPr>
          <w:rFonts w:ascii="Yu Gothic UI" w:eastAsia="Yu Gothic UI" w:cs="Yu Gothic UI"/>
          <w:b/>
          <w:bCs/>
          <w:color w:val="000000"/>
          <w:sz w:val="20"/>
          <w:szCs w:val="20"/>
        </w:rPr>
        <w:tab/>
        <w:t>FIELD CONDITIONS</w:t>
      </w:r>
    </w:p>
    <w:p w14:paraId="7DB1F7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F7E205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Field Measurements:  Verify actual locations of walls and other construction contiguous with metal fabrications by field measurements before fabrication.</w:t>
      </w:r>
    </w:p>
    <w:p w14:paraId="14AB81A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Indicate field measurements on final shop drawings. </w:t>
      </w:r>
    </w:p>
    <w:p w14:paraId="1299813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Where field measurements cannot be made without delaying the Work, guarantee dimensions and proceed with fabrication of products without field measurements. </w:t>
      </w:r>
    </w:p>
    <w:p w14:paraId="25FDFE0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Coordinate construction with work of other trades to ensure that actual dimensions correspond to guaranteed dimensions.</w:t>
      </w:r>
    </w:p>
    <w:p w14:paraId="1C0657F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C88A616" w14:textId="77777777" w:rsidR="00AA6535" w:rsidRDefault="00AA653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3A694BEA" w14:textId="5775C80E"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1.08</w:t>
      </w:r>
      <w:r>
        <w:rPr>
          <w:rFonts w:ascii="Yu Gothic UI" w:eastAsia="Yu Gothic UI" w:cs="Yu Gothic UI"/>
          <w:b/>
          <w:bCs/>
          <w:color w:val="000000"/>
          <w:sz w:val="20"/>
          <w:szCs w:val="20"/>
        </w:rPr>
        <w:tab/>
        <w:t>WARRANTY</w:t>
      </w:r>
    </w:p>
    <w:p w14:paraId="749217C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sectPr w:rsidR="00F01FA9">
          <w:type w:val="continuous"/>
          <w:pgSz w:w="12240" w:h="15840"/>
          <w:pgMar w:top="720" w:right="1440" w:bottom="360" w:left="1440" w:header="720" w:footer="360" w:gutter="0"/>
          <w:cols w:space="720"/>
          <w:noEndnote/>
        </w:sectPr>
      </w:pPr>
      <w:r>
        <w:rPr>
          <w:rFonts w:ascii="Yu Gothic UI" w:eastAsia="Yu Gothic UI" w:cs="Yu Gothic UI"/>
          <w:i/>
          <w:iCs/>
          <w:color w:val="008000"/>
          <w:sz w:val="20"/>
          <w:szCs w:val="20"/>
        </w:rPr>
        <w:t xml:space="preserve">SPECIFIER:  The paragraphs below designate a shop-applied anodized finish </w:t>
      </w:r>
      <w:r w:rsidR="0060796F">
        <w:rPr>
          <w:rFonts w:ascii="Yu Gothic UI" w:eastAsia="Yu Gothic UI" w:cs="Yu Gothic UI"/>
          <w:i/>
          <w:iCs/>
          <w:color w:val="008000"/>
          <w:sz w:val="20"/>
          <w:szCs w:val="20"/>
        </w:rPr>
        <w:t>or</w:t>
      </w:r>
      <w:r>
        <w:rPr>
          <w:rFonts w:ascii="Yu Gothic UI" w:eastAsia="Yu Gothic UI" w:cs="Yu Gothic UI"/>
          <w:i/>
          <w:iCs/>
          <w:color w:val="008000"/>
          <w:sz w:val="20"/>
          <w:szCs w:val="20"/>
        </w:rPr>
        <w:t xml:space="preserve"> a high-performance coating for </w:t>
      </w:r>
      <w:r w:rsidR="0060796F">
        <w:rPr>
          <w:rFonts w:ascii="Yu Gothic UI" w:eastAsia="Yu Gothic UI" w:cs="Yu Gothic UI"/>
          <w:i/>
          <w:iCs/>
          <w:color w:val="008000"/>
          <w:sz w:val="20"/>
          <w:szCs w:val="20"/>
        </w:rPr>
        <w:t>railing.</w:t>
      </w:r>
    </w:p>
    <w:p w14:paraId="23A77AA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B19ED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Special Finish Warranty (Anodized Coating):  Applicator's standard form in which applicator agrees to repair or replace components on which finishes do not comply with requirements or that fail in materials or workmanship within specified warranty period.  Warranty does not include normal weathering.</w:t>
      </w:r>
    </w:p>
    <w:p w14:paraId="5CBFF3D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1.</w:t>
      </w:r>
      <w:r w:rsidRPr="00E37DE3">
        <w:rPr>
          <w:rFonts w:ascii="Yu Gothic UI" w:eastAsia="Yu Gothic UI" w:cs="Yu Gothic UI"/>
          <w:color w:val="000000"/>
          <w:sz w:val="20"/>
          <w:szCs w:val="20"/>
        </w:rPr>
        <w:tab/>
        <w:t>Warranty Period:</w:t>
      </w:r>
      <w:r w:rsidR="00E37DE3" w:rsidRPr="00E37DE3">
        <w:rPr>
          <w:rFonts w:ascii="Yu Gothic UI" w:eastAsia="Yu Gothic UI" w:cs="Yu Gothic UI"/>
          <w:color w:val="000000"/>
          <w:sz w:val="20"/>
          <w:szCs w:val="20"/>
        </w:rPr>
        <w:t xml:space="preserve"> 1yr</w:t>
      </w:r>
      <w:r>
        <w:rPr>
          <w:rFonts w:ascii="Yu Gothic UI" w:eastAsia="Yu Gothic UI" w:cs="Yu Gothic UI"/>
          <w:color w:val="000000"/>
          <w:sz w:val="20"/>
          <w:szCs w:val="20"/>
        </w:rPr>
        <w:t xml:space="preserve"> </w:t>
      </w:r>
    </w:p>
    <w:p w14:paraId="4AFA71D2" w14:textId="77777777" w:rsidR="00A101E6" w:rsidRDefault="00A101E6" w:rsidP="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4ED62A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Special Finish Warranty (High-Performance Organic Coatings):  Applicator's standard form in which applicator agrees to repair or replace components on which finishes do not comply with requirements or that fail in materials or workmanship within specified warranty period.  Warranty does not include normal weathering.</w:t>
      </w:r>
    </w:p>
    <w:p w14:paraId="21EE60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Warranty Period:  10 years from date of Substantial Completion.</w:t>
      </w:r>
    </w:p>
    <w:p w14:paraId="50FC0BA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05798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2 - PRODUCTS</w:t>
      </w:r>
    </w:p>
    <w:p w14:paraId="6B8CC9F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132D8B5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Manufacturer or Fabricator in Article heading below.</w:t>
      </w:r>
    </w:p>
    <w:p w14:paraId="5546298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7FB49D2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2.01</w:t>
      </w:r>
      <w:r>
        <w:rPr>
          <w:rFonts w:ascii="Yu Gothic UI" w:eastAsia="Yu Gothic UI" w:cs="Yu Gothic UI"/>
          <w:b/>
          <w:bCs/>
          <w:color w:val="000000"/>
          <w:sz w:val="20"/>
          <w:szCs w:val="20"/>
        </w:rPr>
        <w:tab/>
        <w:t>ACCEPTABLE [MANUFACTURERS] [FABRICATORS]</w:t>
      </w:r>
    </w:p>
    <w:p w14:paraId="4EFDAAF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56C4A4C" w14:textId="77777777" w:rsidR="005E0CD7" w:rsidRDefault="00F01FA9" w:rsidP="005E0CD7">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5E0CD7" w:rsidRPr="3C598AD8">
        <w:rPr>
          <w:rFonts w:ascii="Yu Gothic UI" w:eastAsia="Yu Gothic UI" w:cs="Yu Gothic UI"/>
          <w:color w:val="000000" w:themeColor="text1"/>
          <w:sz w:val="20"/>
          <w:szCs w:val="20"/>
        </w:rPr>
        <w:t xml:space="preserve">Stellar Craft </w:t>
      </w:r>
    </w:p>
    <w:p w14:paraId="066B4524" w14:textId="77777777" w:rsidR="005E0CD7" w:rsidRDefault="005E0CD7" w:rsidP="005E0CD7">
      <w:pPr>
        <w:widowControl/>
        <w:tabs>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 w:firstLine="720"/>
        <w:rPr>
          <w:rFonts w:ascii="Yu Gothic UI" w:eastAsia="Yu Gothic UI" w:cs="Yu Gothic UI"/>
          <w:color w:val="000000"/>
          <w:sz w:val="20"/>
          <w:szCs w:val="20"/>
        </w:rPr>
      </w:pPr>
      <w:r w:rsidRPr="3C598AD8">
        <w:rPr>
          <w:rFonts w:ascii="Yu Gothic UI" w:eastAsia="Yu Gothic UI" w:cs="Yu Gothic UI"/>
          <w:color w:val="000000" w:themeColor="text1"/>
          <w:sz w:val="20"/>
          <w:szCs w:val="20"/>
        </w:rPr>
        <w:t>11059 Lamont Avenue NE</w:t>
      </w:r>
    </w:p>
    <w:p w14:paraId="5C482F66" w14:textId="77777777" w:rsidR="005E0CD7" w:rsidRDefault="005E0CD7" w:rsidP="005E0CD7">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Hanover, MN  55341</w:t>
      </w:r>
    </w:p>
    <w:p w14:paraId="584F342B" w14:textId="77777777" w:rsidR="005E0CD7" w:rsidRDefault="005E0CD7" w:rsidP="005E0CD7">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rPr>
          <w:rFonts w:ascii="Yu Gothic UI" w:eastAsia="Yu Gothic UI" w:cs="Yu Gothic UI"/>
          <w:color w:val="000000"/>
          <w:sz w:val="20"/>
          <w:szCs w:val="20"/>
        </w:rPr>
      </w:pPr>
      <w:r>
        <w:rPr>
          <w:rFonts w:ascii="Yu Gothic UI" w:eastAsia="Yu Gothic UI" w:cs="Yu Gothic UI"/>
          <w:color w:val="000000"/>
          <w:sz w:val="20"/>
          <w:szCs w:val="20"/>
        </w:rPr>
        <w:t>(763) 777-8087</w:t>
      </w:r>
    </w:p>
    <w:p w14:paraId="719146D6" w14:textId="77777777" w:rsidR="005E0CD7" w:rsidRDefault="005E0CD7" w:rsidP="005E0CD7">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r>
      <w:hyperlink r:id="rId15" w:history="1">
        <w:r w:rsidRPr="002A5DD9">
          <w:rPr>
            <w:rStyle w:val="Hyperlink"/>
            <w:rFonts w:ascii="Yu Gothic UI" w:eastAsia="Yu Gothic UI" w:cs="Yu Gothic UI"/>
            <w:sz w:val="20"/>
            <w:szCs w:val="20"/>
          </w:rPr>
          <w:t>stellarcraftmetals.com</w:t>
        </w:r>
      </w:hyperlink>
    </w:p>
    <w:p w14:paraId="2FA3A44C" w14:textId="6D576B30" w:rsidR="00F01FA9" w:rsidRDefault="00F01FA9" w:rsidP="005E0CD7">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p>
    <w:p w14:paraId="33E2CD8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w:t>
      </w:r>
      <w:proofErr w:type="gramStart"/>
      <w:r>
        <w:rPr>
          <w:rFonts w:ascii="Yu Gothic UI" w:eastAsia="Yu Gothic UI" w:cs="Yu Gothic UI"/>
          <w:i/>
          <w:iCs/>
          <w:color w:val="008000"/>
          <w:sz w:val="20"/>
          <w:szCs w:val="20"/>
        </w:rPr>
        <w:t>:  When</w:t>
      </w:r>
      <w:proofErr w:type="gramEnd"/>
      <w:r>
        <w:rPr>
          <w:rFonts w:ascii="Yu Gothic UI" w:eastAsia="Yu Gothic UI" w:cs="Yu Gothic UI"/>
          <w:i/>
          <w:iCs/>
          <w:color w:val="008000"/>
          <w:sz w:val="20"/>
          <w:szCs w:val="20"/>
        </w:rPr>
        <w:t xml:space="preserve"> the first paragraph below is selected, you may add additional requirements specific to this portion of the Work.</w:t>
      </w:r>
    </w:p>
    <w:p w14:paraId="1EF4812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50C64D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b/>
          <w:bCs/>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Substitutions:  Manufacturers seeking approval of their products are required to comply with [</w:t>
      </w:r>
      <w:r>
        <w:rPr>
          <w:rFonts w:ascii="Yu Gothic UI" w:eastAsia="Yu Gothic UI" w:cs="Yu Gothic UI"/>
          <w:b/>
          <w:bCs/>
          <w:color w:val="000000"/>
          <w:sz w:val="20"/>
          <w:szCs w:val="20"/>
        </w:rPr>
        <w:t>Section 01 25 00</w:t>
      </w:r>
      <w:r>
        <w:rPr>
          <w:rFonts w:ascii="Yu Gothic UI" w:eastAsia="Yu Gothic UI" w:cs="Yu Gothic UI"/>
          <w:color w:val="000000"/>
          <w:sz w:val="20"/>
          <w:szCs w:val="20"/>
        </w:rPr>
        <w:t>] [</w:t>
      </w:r>
      <w:r>
        <w:rPr>
          <w:rFonts w:ascii="Yu Gothic UI" w:eastAsia="Yu Gothic UI" w:cs="Yu Gothic UI"/>
          <w:b/>
          <w:bCs/>
          <w:color w:val="000000"/>
          <w:sz w:val="20"/>
          <w:szCs w:val="20"/>
        </w:rPr>
        <w:t>insert other Section number</w:t>
      </w:r>
      <w:r>
        <w:rPr>
          <w:rFonts w:ascii="Yu Gothic UI" w:eastAsia="Yu Gothic UI" w:cs="Yu Gothic UI"/>
          <w:color w:val="000000"/>
          <w:sz w:val="20"/>
          <w:szCs w:val="20"/>
        </w:rPr>
        <w:t>] [</w:t>
      </w:r>
      <w:r>
        <w:rPr>
          <w:rFonts w:ascii="Yu Gothic UI" w:eastAsia="Yu Gothic UI" w:cs="Yu Gothic UI"/>
          <w:b/>
          <w:bCs/>
          <w:color w:val="000000"/>
          <w:sz w:val="20"/>
          <w:szCs w:val="20"/>
        </w:rPr>
        <w:t>the Owner's Instructions to Bidders, generally contained in the Project Manual</w:t>
      </w:r>
      <w:r>
        <w:rPr>
          <w:rFonts w:ascii="Yu Gothic UI" w:eastAsia="Yu Gothic UI" w:cs="Yu Gothic UI"/>
          <w:color w:val="000000"/>
          <w:sz w:val="20"/>
          <w:szCs w:val="20"/>
        </w:rPr>
        <w:t>] [</w:t>
      </w:r>
      <w:r>
        <w:rPr>
          <w:rFonts w:ascii="Yu Gothic UI" w:eastAsia="Yu Gothic UI" w:cs="Yu Gothic UI"/>
          <w:b/>
          <w:bCs/>
          <w:color w:val="000000"/>
          <w:sz w:val="20"/>
          <w:szCs w:val="20"/>
        </w:rPr>
        <w:t>and the following:</w:t>
      </w:r>
    </w:p>
    <w:p w14:paraId="6785E04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b/>
          <w:bCs/>
          <w:color w:val="000000"/>
          <w:sz w:val="20"/>
          <w:szCs w:val="20"/>
        </w:rPr>
        <w:t>1.</w:t>
      </w:r>
      <w:r>
        <w:rPr>
          <w:rFonts w:ascii="Yu Gothic UI" w:eastAsia="Yu Gothic UI" w:cs="Yu Gothic UI"/>
          <w:color w:val="000000"/>
          <w:sz w:val="20"/>
          <w:szCs w:val="20"/>
        </w:rPr>
        <w:tab/>
        <w:t>].</w:t>
      </w:r>
    </w:p>
    <w:p w14:paraId="15FAD36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28CB95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lastRenderedPageBreak/>
        <w:t>SPECIFIER:  Select paragraph B above if substitutions will be allowed during the bidding process, or;</w:t>
      </w:r>
    </w:p>
    <w:p w14:paraId="7BAEE47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select paragraph B below for a proprietary specification when substitutions are NOT allowed.</w:t>
      </w:r>
    </w:p>
    <w:p w14:paraId="7F7EB8D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B85D843" w14:textId="77777777" w:rsidR="00F01FA9" w:rsidRDefault="00D70F6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No substitutions are allowed.</w:t>
      </w:r>
    </w:p>
    <w:p w14:paraId="18C6592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C58278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2.02</w:t>
      </w:r>
      <w:r>
        <w:rPr>
          <w:rFonts w:ascii="Yu Gothic UI" w:eastAsia="Yu Gothic UI" w:cs="Yu Gothic UI"/>
          <w:b/>
          <w:bCs/>
          <w:color w:val="000000"/>
          <w:sz w:val="20"/>
          <w:szCs w:val="20"/>
        </w:rPr>
        <w:tab/>
        <w:t>PERFORMANCE CRITERIA</w:t>
      </w:r>
    </w:p>
    <w:p w14:paraId="2CF2575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80E7063" w14:textId="77777777" w:rsidR="00D70F6D" w:rsidRPr="00D70F6D" w:rsidRDefault="00D70F6D" w:rsidP="00D70F6D">
      <w:pPr>
        <w:pStyle w:val="ListParagraph"/>
        <w:widowControl/>
        <w:numPr>
          <w:ilvl w:val="0"/>
          <w:numId w:val="3"/>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sidRPr="00D70F6D">
        <w:rPr>
          <w:rFonts w:ascii="Yu Gothic UI" w:eastAsia="Yu Gothic UI" w:cs="Yu Gothic UI"/>
          <w:color w:val="000000"/>
          <w:sz w:val="20"/>
          <w:szCs w:val="20"/>
        </w:rPr>
        <w:t>Structural Performance: Engineer, fabricate and install fabrications to withstand the following structural loads without exceeding the allowable design working stress of the materials involved, including anchors and connections. Apply each load to produce the maximum stress in each respective component of each metal fabrication.</w:t>
      </w:r>
    </w:p>
    <w:p w14:paraId="0CFA6B7F" w14:textId="43FE8A97" w:rsidR="00F01FA9" w:rsidRDefault="00D70F6D" w:rsidP="00D70F6D">
      <w:pPr>
        <w:pStyle w:val="ListParagraph"/>
        <w:widowControl/>
        <w:numPr>
          <w:ilvl w:val="0"/>
          <w:numId w:val="4"/>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sidRPr="00D70F6D">
        <w:rPr>
          <w:rFonts w:ascii="Yu Gothic UI" w:eastAsia="Yu Gothic UI" w:cs="Yu Gothic UI"/>
          <w:color w:val="000000"/>
          <w:sz w:val="20"/>
          <w:szCs w:val="20"/>
        </w:rPr>
        <w:t>Top</w:t>
      </w:r>
      <w:r w:rsidR="00CF503C">
        <w:rPr>
          <w:rFonts w:ascii="Yu Gothic UI" w:eastAsia="Yu Gothic UI" w:cs="Yu Gothic UI"/>
          <w:color w:val="000000"/>
          <w:sz w:val="20"/>
          <w:szCs w:val="20"/>
        </w:rPr>
        <w:t xml:space="preserve"> </w:t>
      </w:r>
      <w:r>
        <w:rPr>
          <w:rFonts w:ascii="Yu Gothic UI" w:eastAsia="Yu Gothic UI" w:cs="Yu Gothic UI"/>
          <w:color w:val="000000"/>
          <w:sz w:val="20"/>
          <w:szCs w:val="20"/>
        </w:rPr>
        <w:t>of rail</w:t>
      </w:r>
      <w:r w:rsidR="00DB3213">
        <w:rPr>
          <w:rFonts w:ascii="Yu Gothic UI" w:eastAsia="Yu Gothic UI" w:cs="Yu Gothic UI"/>
          <w:color w:val="000000"/>
          <w:sz w:val="20"/>
          <w:szCs w:val="20"/>
        </w:rPr>
        <w:t>ing</w:t>
      </w:r>
      <w:r>
        <w:rPr>
          <w:rFonts w:ascii="Yu Gothic UI" w:eastAsia="Yu Gothic UI" w:cs="Yu Gothic UI"/>
          <w:color w:val="000000"/>
          <w:sz w:val="20"/>
          <w:szCs w:val="20"/>
        </w:rPr>
        <w:t xml:space="preserve"> systems: Concentrated load at any point, of 3</w:t>
      </w:r>
      <w:r>
        <w:rPr>
          <w:rFonts w:ascii="Yu Gothic UI" w:eastAsia="Yu Gothic UI" w:cs="Yu Gothic UI"/>
          <w:color w:val="000000"/>
          <w:sz w:val="20"/>
          <w:szCs w:val="20"/>
        </w:rPr>
        <w:t>—</w:t>
      </w:r>
      <w:proofErr w:type="spellStart"/>
      <w:r>
        <w:rPr>
          <w:rFonts w:ascii="Yu Gothic UI" w:eastAsia="Yu Gothic UI" w:cs="Yu Gothic UI"/>
          <w:color w:val="000000"/>
          <w:sz w:val="20"/>
          <w:szCs w:val="20"/>
        </w:rPr>
        <w:t>lb</w:t>
      </w:r>
      <w:proofErr w:type="spellEnd"/>
      <w:r>
        <w:rPr>
          <w:rFonts w:ascii="Yu Gothic UI" w:eastAsia="Yu Gothic UI" w:cs="Yu Gothic UI"/>
          <w:color w:val="000000"/>
          <w:sz w:val="20"/>
          <w:szCs w:val="20"/>
        </w:rPr>
        <w:t xml:space="preserve">-ft or uniform load of 100 </w:t>
      </w:r>
      <w:proofErr w:type="spellStart"/>
      <w:r>
        <w:rPr>
          <w:rFonts w:ascii="Yu Gothic UI" w:eastAsia="Yu Gothic UI" w:cs="Yu Gothic UI"/>
          <w:color w:val="000000"/>
          <w:sz w:val="20"/>
          <w:szCs w:val="20"/>
        </w:rPr>
        <w:t>lb</w:t>
      </w:r>
      <w:proofErr w:type="spellEnd"/>
      <w:r>
        <w:rPr>
          <w:rFonts w:ascii="Yu Gothic UI" w:eastAsia="Yu Gothic UI" w:cs="Yu Gothic UI"/>
          <w:color w:val="000000"/>
          <w:sz w:val="20"/>
          <w:szCs w:val="20"/>
        </w:rPr>
        <w:t xml:space="preserve">-ft applied </w:t>
      </w:r>
      <w:proofErr w:type="gramStart"/>
      <w:r w:rsidR="00CF503C">
        <w:rPr>
          <w:rFonts w:ascii="Yu Gothic UI" w:eastAsia="Yu Gothic UI" w:cs="Yu Gothic UI"/>
          <w:color w:val="000000"/>
          <w:sz w:val="20"/>
          <w:szCs w:val="20"/>
        </w:rPr>
        <w:t>no</w:t>
      </w:r>
      <w:proofErr w:type="gramEnd"/>
      <w:r w:rsidR="00CF503C">
        <w:rPr>
          <w:rFonts w:ascii="Yu Gothic UI" w:eastAsia="Yu Gothic UI" w:cs="Yu Gothic UI"/>
          <w:color w:val="000000"/>
          <w:sz w:val="20"/>
          <w:szCs w:val="20"/>
        </w:rPr>
        <w:t xml:space="preserve"> concurrently</w:t>
      </w:r>
      <w:r>
        <w:rPr>
          <w:rFonts w:ascii="Yu Gothic UI" w:eastAsia="Yu Gothic UI" w:cs="Yu Gothic UI"/>
          <w:color w:val="000000"/>
          <w:sz w:val="20"/>
          <w:szCs w:val="20"/>
        </w:rPr>
        <w:t>, vertically, downward, or horizontally. Concentrated and uniform loads need not be assumed to act concurrently.</w:t>
      </w:r>
    </w:p>
    <w:p w14:paraId="7DFA9F54" w14:textId="77777777" w:rsidR="00D70F6D" w:rsidRDefault="00D70F6D" w:rsidP="00D70F6D">
      <w:pPr>
        <w:pStyle w:val="ListParagraph"/>
        <w:widowControl/>
        <w:numPr>
          <w:ilvl w:val="0"/>
          <w:numId w:val="4"/>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Handrails not serving as to</w:t>
      </w:r>
      <w:r w:rsidR="00CF503C">
        <w:rPr>
          <w:rFonts w:ascii="Yu Gothic UI" w:eastAsia="Yu Gothic UI" w:cs="Yu Gothic UI"/>
          <w:color w:val="000000"/>
          <w:sz w:val="20"/>
          <w:szCs w:val="20"/>
        </w:rPr>
        <w:t xml:space="preserve">p rails: Concentrated load at any point, of 200 </w:t>
      </w:r>
      <w:proofErr w:type="spellStart"/>
      <w:r w:rsidR="00CF503C">
        <w:rPr>
          <w:rFonts w:ascii="Yu Gothic UI" w:eastAsia="Yu Gothic UI" w:cs="Yu Gothic UI"/>
          <w:color w:val="000000"/>
          <w:sz w:val="20"/>
          <w:szCs w:val="20"/>
        </w:rPr>
        <w:t>lb</w:t>
      </w:r>
      <w:proofErr w:type="spellEnd"/>
      <w:r w:rsidR="00CF503C">
        <w:rPr>
          <w:rFonts w:ascii="Yu Gothic UI" w:eastAsia="Yu Gothic UI" w:cs="Yu Gothic UI"/>
          <w:color w:val="000000"/>
          <w:sz w:val="20"/>
          <w:szCs w:val="20"/>
        </w:rPr>
        <w:t xml:space="preserve">-ft or uniform load of 50 </w:t>
      </w:r>
      <w:proofErr w:type="spellStart"/>
      <w:r w:rsidR="00CF503C">
        <w:rPr>
          <w:rFonts w:ascii="Yu Gothic UI" w:eastAsia="Yu Gothic UI" w:cs="Yu Gothic UI"/>
          <w:color w:val="000000"/>
          <w:sz w:val="20"/>
          <w:szCs w:val="20"/>
        </w:rPr>
        <w:t>lb</w:t>
      </w:r>
      <w:proofErr w:type="spellEnd"/>
      <w:r w:rsidR="00CF503C">
        <w:rPr>
          <w:rFonts w:ascii="Yu Gothic UI" w:eastAsia="Yu Gothic UI" w:cs="Yu Gothic UI"/>
          <w:color w:val="000000"/>
          <w:sz w:val="20"/>
          <w:szCs w:val="20"/>
        </w:rPr>
        <w:t>-ft applied no concurrently, vertically, downward, or horizontally. Concentrated and uniform loads need not be assumed to act concurrently.</w:t>
      </w:r>
    </w:p>
    <w:p w14:paraId="12BF6290" w14:textId="3DD996B6" w:rsidR="00CF503C" w:rsidRPr="00D70F6D" w:rsidRDefault="00CF503C" w:rsidP="00D70F6D">
      <w:pPr>
        <w:pStyle w:val="ListParagraph"/>
        <w:widowControl/>
        <w:numPr>
          <w:ilvl w:val="0"/>
          <w:numId w:val="4"/>
        </w:num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Infill area of rail</w:t>
      </w:r>
      <w:r w:rsidR="00DB3213">
        <w:rPr>
          <w:rFonts w:ascii="Yu Gothic UI" w:eastAsia="Yu Gothic UI" w:cs="Yu Gothic UI"/>
          <w:color w:val="000000"/>
          <w:sz w:val="20"/>
          <w:szCs w:val="20"/>
        </w:rPr>
        <w:t xml:space="preserve">ing </w:t>
      </w:r>
      <w:r>
        <w:rPr>
          <w:rFonts w:ascii="Yu Gothic UI" w:eastAsia="Yu Gothic UI" w:cs="Yu Gothic UI"/>
          <w:color w:val="000000"/>
          <w:sz w:val="20"/>
          <w:szCs w:val="20"/>
        </w:rPr>
        <w:t xml:space="preserve">systems: Capable of withstanding a horizontal concentrated load of 200 </w:t>
      </w:r>
      <w:proofErr w:type="spellStart"/>
      <w:r>
        <w:rPr>
          <w:rFonts w:ascii="Yu Gothic UI" w:eastAsia="Yu Gothic UI" w:cs="Yu Gothic UI"/>
          <w:color w:val="000000"/>
          <w:sz w:val="20"/>
          <w:szCs w:val="20"/>
        </w:rPr>
        <w:t>lb</w:t>
      </w:r>
      <w:proofErr w:type="spellEnd"/>
      <w:r>
        <w:rPr>
          <w:rFonts w:ascii="Yu Gothic UI" w:eastAsia="Yu Gothic UI" w:cs="Yu Gothic UI"/>
          <w:color w:val="000000"/>
          <w:sz w:val="20"/>
          <w:szCs w:val="20"/>
        </w:rPr>
        <w:t xml:space="preserve"> applied to one square foot at any point in the system including </w:t>
      </w:r>
      <w:r w:rsidR="00CB5B5D">
        <w:rPr>
          <w:rFonts w:ascii="Yu Gothic UI" w:eastAsia="Yu Gothic UI" w:cs="Yu Gothic UI"/>
          <w:color w:val="000000"/>
          <w:sz w:val="20"/>
          <w:szCs w:val="20"/>
        </w:rPr>
        <w:t>panels,</w:t>
      </w:r>
      <w:r>
        <w:rPr>
          <w:rFonts w:ascii="Yu Gothic UI" w:eastAsia="Yu Gothic UI" w:cs="Yu Gothic UI"/>
          <w:color w:val="000000"/>
          <w:sz w:val="20"/>
          <w:szCs w:val="20"/>
        </w:rPr>
        <w:t xml:space="preserve"> intermediate rails, balusters, or other elements composing the infill area.</w:t>
      </w:r>
    </w:p>
    <w:p w14:paraId="5334EA5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00E855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Differential values in paragraph below (for aluminum in particular) are suitable for most of the United States.</w:t>
      </w:r>
    </w:p>
    <w:p w14:paraId="381D1E03" w14:textId="77777777" w:rsidR="00300BCD" w:rsidRDefault="00300BCD" w:rsidP="00300BC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Thermal Movements: Allow for thermal movements from ambient and surface temperature changes acting on exterior metal fabrications by preventing buckling, opening of joints, overstressing of components, failure of connections, and other detrimental effects.  </w:t>
      </w:r>
    </w:p>
    <w:p w14:paraId="50152BA9" w14:textId="77777777" w:rsidR="00F01FA9" w:rsidRDefault="00300BCD" w:rsidP="00300BC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r>
      <w:r w:rsidR="00F01FA9">
        <w:rPr>
          <w:rFonts w:ascii="Yu Gothic UI" w:eastAsia="Yu Gothic UI" w:cs="Yu Gothic UI"/>
          <w:color w:val="000000"/>
          <w:sz w:val="20"/>
          <w:szCs w:val="20"/>
        </w:rPr>
        <w:t>1.</w:t>
      </w:r>
      <w:r w:rsidR="00F01FA9">
        <w:rPr>
          <w:rFonts w:ascii="Yu Gothic UI" w:eastAsia="Yu Gothic UI" w:cs="Yu Gothic UI"/>
          <w:color w:val="000000"/>
          <w:sz w:val="20"/>
          <w:szCs w:val="20"/>
        </w:rPr>
        <w:tab/>
        <w:t>Temperature Change:  120 degrees</w:t>
      </w:r>
      <w:r w:rsidR="00F01FA9">
        <w:rPr>
          <w:rFonts w:ascii="Yu Gothic UI" w:eastAsia="Yu Gothic UI" w:cs="Yu Gothic UI"/>
          <w:color w:val="000000"/>
          <w:sz w:val="20"/>
          <w:szCs w:val="20"/>
        </w:rPr>
        <w:t> </w:t>
      </w:r>
      <w:r w:rsidR="00F01FA9">
        <w:rPr>
          <w:rFonts w:ascii="Yu Gothic UI" w:eastAsia="Yu Gothic UI" w:cs="Yu Gothic UI"/>
          <w:color w:val="000000"/>
          <w:sz w:val="20"/>
          <w:szCs w:val="20"/>
        </w:rPr>
        <w:t>F, ambient; 180 degrees</w:t>
      </w:r>
      <w:r w:rsidR="00F01FA9">
        <w:rPr>
          <w:rFonts w:ascii="Yu Gothic UI" w:eastAsia="Yu Gothic UI" w:cs="Yu Gothic UI"/>
          <w:color w:val="000000"/>
          <w:sz w:val="20"/>
          <w:szCs w:val="20"/>
        </w:rPr>
        <w:t> </w:t>
      </w:r>
      <w:r w:rsidR="00F01FA9">
        <w:rPr>
          <w:rFonts w:ascii="Yu Gothic UI" w:eastAsia="Yu Gothic UI" w:cs="Yu Gothic UI"/>
          <w:color w:val="000000"/>
          <w:sz w:val="20"/>
          <w:szCs w:val="20"/>
        </w:rPr>
        <w:t>F, material surfaces.</w:t>
      </w:r>
    </w:p>
    <w:p w14:paraId="5738D2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9F72059" w14:textId="77777777" w:rsidR="00F01FA9" w:rsidRDefault="00300BCD">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Control of Corrosion:  Prevent galvanic action and other forms of corrosion by insulating metals and other materials from direct contact with incompatible materials.</w:t>
      </w:r>
    </w:p>
    <w:p w14:paraId="58A0C69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AEF0A3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F01FA9">
          <w:type w:val="continuous"/>
          <w:pgSz w:w="12240" w:h="15840"/>
          <w:pgMar w:top="720" w:right="1440" w:bottom="360" w:left="1440" w:header="720" w:footer="360" w:gutter="0"/>
          <w:cols w:space="720"/>
          <w:noEndnote/>
        </w:sectPr>
      </w:pPr>
    </w:p>
    <w:p w14:paraId="2F67896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2.03</w:t>
      </w:r>
      <w:r>
        <w:rPr>
          <w:rFonts w:ascii="Yu Gothic UI" w:eastAsia="Yu Gothic UI" w:cs="Yu Gothic UI"/>
          <w:b/>
          <w:bCs/>
          <w:color w:val="000000"/>
          <w:sz w:val="20"/>
          <w:szCs w:val="20"/>
        </w:rPr>
        <w:tab/>
        <w:t>MATERIALS</w:t>
      </w:r>
    </w:p>
    <w:p w14:paraId="320F928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A7447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79E389B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Metal Surfaces:  Provide materials with smooth surfaces, without seam marks, roller marks, rolled trade names, stains, discolorations, or blemishes.</w:t>
      </w:r>
    </w:p>
    <w:p w14:paraId="292708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2.</w:t>
      </w:r>
      <w:r>
        <w:rPr>
          <w:rFonts w:ascii="Yu Gothic UI" w:eastAsia="Yu Gothic UI" w:cs="Yu Gothic UI"/>
          <w:color w:val="000000"/>
          <w:sz w:val="20"/>
          <w:szCs w:val="20"/>
        </w:rPr>
        <w:tab/>
        <w:t>Aluminum:  Provide alloy and temper recommended by aluminum producer and finisher for type of use and finish indicated, and with strength and durability properties for each aluminum form required not less than that of alloy and temper specified below.</w:t>
      </w:r>
    </w:p>
    <w:p w14:paraId="59885EE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Component Sizes:  Unless otherwise specified herein, sizes are indicated on Drawings.</w:t>
      </w:r>
    </w:p>
    <w:p w14:paraId="5FAEC9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F824733" w14:textId="77777777" w:rsidR="00F01FA9" w:rsidRDefault="00F01FA9" w:rsidP="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3744" w:hanging="345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r>
      <w:r w:rsidR="0053751C">
        <w:rPr>
          <w:rFonts w:ascii="Yu Gothic UI" w:eastAsia="Yu Gothic UI" w:cs="Yu Gothic UI"/>
          <w:color w:val="000000"/>
          <w:sz w:val="20"/>
          <w:szCs w:val="20"/>
        </w:rPr>
        <w:t>Railin</w:t>
      </w:r>
      <w:r w:rsidR="009A2CC9">
        <w:rPr>
          <w:rFonts w:ascii="Yu Gothic UI" w:eastAsia="Yu Gothic UI" w:cs="Yu Gothic UI"/>
          <w:color w:val="000000"/>
          <w:sz w:val="20"/>
          <w:szCs w:val="20"/>
        </w:rPr>
        <w:t>g</w:t>
      </w:r>
      <w:r>
        <w:rPr>
          <w:rFonts w:ascii="Yu Gothic UI" w:eastAsia="Yu Gothic UI" w:cs="Yu Gothic UI"/>
          <w:color w:val="000000"/>
          <w:sz w:val="20"/>
          <w:szCs w:val="20"/>
        </w:rPr>
        <w:t>:</w:t>
      </w:r>
      <w:r>
        <w:rPr>
          <w:rFonts w:ascii="Yu Gothic UI" w:eastAsia="Yu Gothic UI" w:cs="Yu Gothic UI"/>
          <w:color w:val="000000"/>
          <w:sz w:val="20"/>
          <w:szCs w:val="20"/>
        </w:rPr>
        <w:tab/>
      </w:r>
      <w:r>
        <w:rPr>
          <w:rFonts w:ascii="Yu Gothic UI" w:eastAsia="Yu Gothic UI" w:cs="Yu Gothic UI"/>
          <w:color w:val="000000"/>
          <w:sz w:val="20"/>
          <w:szCs w:val="20"/>
        </w:rPr>
        <w:tab/>
      </w:r>
    </w:p>
    <w:p w14:paraId="53F2404D" w14:textId="77777777" w:rsidR="009A2CC9" w:rsidRDefault="009A2CC9" w:rsidP="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sectPr w:rsidR="009A2CC9">
          <w:headerReference w:type="even" r:id="rId16"/>
          <w:headerReference w:type="default" r:id="rId17"/>
          <w:footerReference w:type="even" r:id="rId18"/>
          <w:footerReference w:type="default" r:id="rId19"/>
          <w:type w:val="continuous"/>
          <w:pgSz w:w="12240" w:h="15840"/>
          <w:pgMar w:top="630" w:right="1440" w:bottom="360" w:left="1440" w:header="630" w:footer="360" w:gutter="0"/>
          <w:cols w:space="720"/>
          <w:noEndnote/>
        </w:sectPr>
      </w:pPr>
      <w:r>
        <w:rPr>
          <w:rFonts w:ascii="Yu Gothic UI" w:eastAsia="Yu Gothic UI" w:cs="Yu Gothic UI"/>
          <w:color w:val="000000"/>
          <w:sz w:val="20"/>
          <w:szCs w:val="20"/>
        </w:rPr>
        <w:tab/>
      </w:r>
      <w:r>
        <w:rPr>
          <w:rFonts w:ascii="Yu Gothic UI" w:eastAsia="Yu Gothic UI" w:cs="Yu Gothic UI"/>
          <w:color w:val="000000"/>
          <w:sz w:val="20"/>
          <w:szCs w:val="20"/>
        </w:rPr>
        <w:tab/>
        <w:t>1</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CAD file</w:t>
      </w:r>
      <w:r>
        <w:rPr>
          <w:rFonts w:ascii="Yu Gothic UI" w:eastAsia="Yu Gothic UI" w:cs="Yu Gothic UI"/>
          <w:color w:val="000000"/>
          <w:sz w:val="20"/>
          <w:szCs w:val="20"/>
        </w:rPr>
        <w:t xml:space="preserve"> will</w:t>
      </w:r>
      <w:r w:rsidR="00F01FA9">
        <w:rPr>
          <w:rFonts w:ascii="Yu Gothic UI" w:eastAsia="Yu Gothic UI" w:cs="Yu Gothic UI"/>
          <w:color w:val="000000"/>
          <w:sz w:val="20"/>
          <w:szCs w:val="20"/>
        </w:rPr>
        <w:t xml:space="preserve"> be provided at manufacturers written request</w:t>
      </w:r>
      <w:r>
        <w:rPr>
          <w:rFonts w:ascii="Yu Gothic UI" w:eastAsia="Yu Gothic UI" w:cs="Yu Gothic UI"/>
          <w:color w:val="000000"/>
          <w:sz w:val="20"/>
          <w:szCs w:val="20"/>
        </w:rPr>
        <w:t>.</w:t>
      </w:r>
    </w:p>
    <w:p w14:paraId="0F999C79" w14:textId="77777777" w:rsidR="00F01FA9" w:rsidRDefault="009A2CC9" w:rsidP="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t>2.</w:t>
      </w:r>
      <w:r w:rsidR="003F2F41">
        <w:rPr>
          <w:rFonts w:ascii="Yu Gothic UI" w:eastAsia="Yu Gothic UI" w:cs="Yu Gothic UI"/>
          <w:color w:val="000000"/>
          <w:sz w:val="20"/>
          <w:szCs w:val="20"/>
        </w:rPr>
        <w:tab/>
        <w:t>Posts</w:t>
      </w:r>
      <w:r w:rsidR="00F01FA9">
        <w:rPr>
          <w:rFonts w:ascii="Yu Gothic UI" w:eastAsia="Yu Gothic UI" w:cs="Yu Gothic UI"/>
          <w:color w:val="000000"/>
          <w:sz w:val="20"/>
          <w:szCs w:val="20"/>
        </w:rPr>
        <w:t xml:space="preserve">:  Alloy, </w:t>
      </w:r>
      <w:r w:rsidR="003F2F41">
        <w:rPr>
          <w:rFonts w:ascii="Yu Gothic UI" w:eastAsia="Yu Gothic UI" w:cs="Yu Gothic UI"/>
          <w:color w:val="000000"/>
          <w:sz w:val="20"/>
          <w:szCs w:val="20"/>
        </w:rPr>
        <w:t>aluminum bar</w:t>
      </w:r>
      <w:r w:rsidR="00F01FA9">
        <w:rPr>
          <w:rFonts w:ascii="Yu Gothic UI" w:eastAsia="Yu Gothic UI" w:cs="Yu Gothic UI"/>
          <w:color w:val="000000"/>
          <w:sz w:val="20"/>
          <w:szCs w:val="20"/>
        </w:rPr>
        <w:t xml:space="preserve">, </w:t>
      </w:r>
      <w:r w:rsidR="003F2F41">
        <w:rPr>
          <w:rFonts w:ascii="Yu Gothic UI" w:eastAsia="Yu Gothic UI" w:cs="Yu Gothic UI"/>
          <w:color w:val="000000"/>
          <w:sz w:val="20"/>
          <w:szCs w:val="20"/>
        </w:rPr>
        <w:t>1/2x3</w:t>
      </w:r>
      <w:r w:rsidR="00F01FA9">
        <w:rPr>
          <w:rFonts w:ascii="Yu Gothic UI" w:eastAsia="Yu Gothic UI" w:cs="Yu Gothic UI"/>
          <w:color w:val="000000"/>
          <w:sz w:val="20"/>
          <w:szCs w:val="20"/>
        </w:rPr>
        <w:t>.</w:t>
      </w:r>
    </w:p>
    <w:p w14:paraId="131480E9" w14:textId="77777777" w:rsidR="00F01FA9" w:rsidRDefault="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b/>
        <w:t>3</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r>
      <w:r w:rsidR="003F2F41">
        <w:rPr>
          <w:rFonts w:ascii="Yu Gothic UI" w:eastAsia="Yu Gothic UI" w:cs="Yu Gothic UI"/>
          <w:color w:val="000000"/>
          <w:sz w:val="20"/>
          <w:szCs w:val="20"/>
        </w:rPr>
        <w:t>Top Rails</w:t>
      </w:r>
      <w:r w:rsidR="00F01FA9">
        <w:rPr>
          <w:rFonts w:ascii="Yu Gothic UI" w:eastAsia="Yu Gothic UI" w:cs="Yu Gothic UI"/>
          <w:color w:val="000000"/>
          <w:sz w:val="20"/>
          <w:szCs w:val="20"/>
        </w:rPr>
        <w:t>:  A</w:t>
      </w:r>
      <w:r w:rsidR="00F01FA9" w:rsidRPr="00E37DE3">
        <w:rPr>
          <w:rFonts w:ascii="Yu Gothic UI" w:eastAsia="Yu Gothic UI" w:cs="Yu Gothic UI"/>
          <w:color w:val="000000"/>
          <w:sz w:val="20"/>
          <w:szCs w:val="20"/>
        </w:rPr>
        <w:t>lloy</w:t>
      </w:r>
      <w:r w:rsidR="00F01FA9">
        <w:rPr>
          <w:rFonts w:ascii="Yu Gothic UI" w:eastAsia="Yu Gothic UI" w:cs="Yu Gothic UI"/>
          <w:color w:val="000000"/>
          <w:sz w:val="20"/>
          <w:szCs w:val="20"/>
        </w:rPr>
        <w:t xml:space="preserve">; aluminum </w:t>
      </w:r>
      <w:r w:rsidR="003F2F41">
        <w:rPr>
          <w:rFonts w:ascii="Yu Gothic UI" w:eastAsia="Yu Gothic UI" w:cs="Yu Gothic UI"/>
          <w:color w:val="000000"/>
          <w:sz w:val="20"/>
          <w:szCs w:val="20"/>
        </w:rPr>
        <w:t>tube 3x2x3/16</w:t>
      </w:r>
    </w:p>
    <w:p w14:paraId="14A231E8" w14:textId="77777777" w:rsidR="003F2F41" w:rsidRDefault="003F2F4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b/>
        <w:t>4.</w:t>
      </w:r>
      <w:r>
        <w:rPr>
          <w:rFonts w:ascii="Yu Gothic UI" w:eastAsia="Yu Gothic UI" w:cs="Yu Gothic UI"/>
          <w:color w:val="000000"/>
          <w:sz w:val="20"/>
          <w:szCs w:val="20"/>
        </w:rPr>
        <w:tab/>
        <w:t>Bottom Rails:  A</w:t>
      </w:r>
      <w:r w:rsidRPr="00E37DE3">
        <w:rPr>
          <w:rFonts w:ascii="Yu Gothic UI" w:eastAsia="Yu Gothic UI" w:cs="Yu Gothic UI"/>
          <w:color w:val="000000"/>
          <w:sz w:val="20"/>
          <w:szCs w:val="20"/>
        </w:rPr>
        <w:t>lloy</w:t>
      </w:r>
      <w:r>
        <w:rPr>
          <w:rFonts w:ascii="Yu Gothic UI" w:eastAsia="Yu Gothic UI" w:cs="Yu Gothic UI"/>
          <w:color w:val="000000"/>
          <w:sz w:val="20"/>
          <w:szCs w:val="20"/>
        </w:rPr>
        <w:t>; aluminum tube 3x1x3/16</w:t>
      </w:r>
    </w:p>
    <w:p w14:paraId="2D613ACB" w14:textId="77777777" w:rsidR="009A2CC9" w:rsidRDefault="009A2CC9" w:rsidP="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b/>
      </w:r>
      <w:r w:rsidR="003F2F41">
        <w:rPr>
          <w:rFonts w:ascii="Yu Gothic UI" w:eastAsia="Yu Gothic UI" w:cs="Yu Gothic UI"/>
          <w:color w:val="000000"/>
          <w:sz w:val="20"/>
          <w:szCs w:val="20"/>
        </w:rPr>
        <w:t>5</w:t>
      </w:r>
      <w:r>
        <w:rPr>
          <w:rFonts w:ascii="Yu Gothic UI" w:eastAsia="Yu Gothic UI" w:cs="Yu Gothic UI"/>
          <w:color w:val="000000"/>
          <w:sz w:val="20"/>
          <w:szCs w:val="20"/>
        </w:rPr>
        <w:t>.</w:t>
      </w:r>
      <w:r>
        <w:rPr>
          <w:rFonts w:ascii="Yu Gothic UI" w:eastAsia="Yu Gothic UI" w:cs="Yu Gothic UI"/>
          <w:color w:val="000000"/>
          <w:sz w:val="20"/>
          <w:szCs w:val="20"/>
        </w:rPr>
        <w:tab/>
        <w:t>Aluminum Pickets:  A</w:t>
      </w:r>
      <w:r w:rsidRPr="00E37DE3">
        <w:rPr>
          <w:rFonts w:ascii="Yu Gothic UI" w:eastAsia="Yu Gothic UI" w:cs="Yu Gothic UI"/>
          <w:color w:val="000000"/>
          <w:sz w:val="20"/>
          <w:szCs w:val="20"/>
        </w:rPr>
        <w:t>lloy</w:t>
      </w:r>
      <w:r>
        <w:rPr>
          <w:rFonts w:ascii="Yu Gothic UI" w:eastAsia="Yu Gothic UI" w:cs="Yu Gothic UI"/>
          <w:color w:val="000000"/>
          <w:sz w:val="20"/>
          <w:szCs w:val="20"/>
        </w:rPr>
        <w:t xml:space="preserve">; aluminum bar, </w:t>
      </w:r>
      <w:r w:rsidR="003F2F41">
        <w:rPr>
          <w:rFonts w:ascii="Yu Gothic UI" w:eastAsia="Yu Gothic UI" w:cs="Yu Gothic UI"/>
          <w:color w:val="000000"/>
          <w:sz w:val="20"/>
          <w:szCs w:val="20"/>
        </w:rPr>
        <w:t>3/8</w:t>
      </w:r>
      <w:r>
        <w:rPr>
          <w:rFonts w:ascii="Yu Gothic UI" w:eastAsia="Yu Gothic UI" w:cs="Yu Gothic UI"/>
          <w:color w:val="000000"/>
          <w:sz w:val="20"/>
          <w:szCs w:val="20"/>
        </w:rPr>
        <w:t>x</w:t>
      </w:r>
      <w:r w:rsidR="003F2F41">
        <w:rPr>
          <w:rFonts w:ascii="Yu Gothic UI" w:eastAsia="Yu Gothic UI" w:cs="Yu Gothic UI"/>
          <w:color w:val="000000"/>
          <w:sz w:val="20"/>
          <w:szCs w:val="20"/>
        </w:rPr>
        <w:t>2</w:t>
      </w:r>
      <w:r>
        <w:rPr>
          <w:rFonts w:ascii="Yu Gothic UI" w:eastAsia="Yu Gothic UI" w:cs="Yu Gothic UI"/>
          <w:color w:val="000000"/>
          <w:sz w:val="20"/>
          <w:szCs w:val="20"/>
        </w:rPr>
        <w:t>.</w:t>
      </w:r>
    </w:p>
    <w:p w14:paraId="0619495A" w14:textId="77777777" w:rsidR="00F01FA9" w:rsidRDefault="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b/>
      </w:r>
      <w:r w:rsidR="003F2F41">
        <w:rPr>
          <w:rFonts w:ascii="Yu Gothic UI" w:eastAsia="Yu Gothic UI" w:cs="Yu Gothic UI"/>
          <w:color w:val="000000"/>
          <w:sz w:val="20"/>
          <w:szCs w:val="20"/>
        </w:rPr>
        <w:t>6</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 xml:space="preserve">Exposed Fasteners:  </w:t>
      </w:r>
      <w:r>
        <w:rPr>
          <w:rFonts w:ascii="Yu Gothic UI" w:eastAsia="Yu Gothic UI" w:cs="Yu Gothic UI"/>
          <w:color w:val="000000"/>
          <w:sz w:val="20"/>
          <w:szCs w:val="20"/>
        </w:rPr>
        <w:t>S</w:t>
      </w:r>
      <w:r w:rsidR="00F01FA9">
        <w:rPr>
          <w:rFonts w:ascii="Yu Gothic UI" w:eastAsia="Yu Gothic UI" w:cs="Yu Gothic UI"/>
          <w:color w:val="000000"/>
          <w:sz w:val="20"/>
          <w:szCs w:val="20"/>
        </w:rPr>
        <w:t xml:space="preserve">crews or bolts, consistent with design of </w:t>
      </w:r>
      <w:r>
        <w:rPr>
          <w:rFonts w:ascii="Yu Gothic UI" w:eastAsia="Yu Gothic UI" w:cs="Yu Gothic UI"/>
          <w:color w:val="000000"/>
          <w:sz w:val="20"/>
          <w:szCs w:val="20"/>
        </w:rPr>
        <w:t>rail</w:t>
      </w:r>
      <w:r w:rsidR="00F01FA9">
        <w:rPr>
          <w:rFonts w:ascii="Yu Gothic UI" w:eastAsia="Yu Gothic UI" w:cs="Yu Gothic UI"/>
          <w:color w:val="000000"/>
          <w:sz w:val="20"/>
          <w:szCs w:val="20"/>
        </w:rPr>
        <w:t>.</w:t>
      </w:r>
    </w:p>
    <w:p w14:paraId="131FBFBD" w14:textId="77777777" w:rsidR="00F01FA9" w:rsidRDefault="009A2CC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b/>
      </w:r>
      <w:r w:rsidR="003F2F41">
        <w:rPr>
          <w:rFonts w:ascii="Yu Gothic UI" w:eastAsia="Yu Gothic UI" w:cs="Yu Gothic UI"/>
          <w:color w:val="000000"/>
          <w:sz w:val="20"/>
          <w:szCs w:val="20"/>
        </w:rPr>
        <w:t>7</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 xml:space="preserve">Welding Electrodes:  Comply with AWS requirements in D1.1 and D1.2. </w:t>
      </w:r>
    </w:p>
    <w:p w14:paraId="440B786C" w14:textId="77777777" w:rsidR="00F01FA9" w:rsidRDefault="003F2F4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8</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For aluminum, provide type and alloy as recommended by producer of metal to be welded and as required for color match, strength, and compatibility in fabricated items.</w:t>
      </w:r>
    </w:p>
    <w:p w14:paraId="07179B0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FA2520D" w14:textId="77777777" w:rsidR="00F01FA9" w:rsidRDefault="003F2F4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Fasteners, Anchors and Inserts:</w:t>
      </w:r>
    </w:p>
    <w:p w14:paraId="01328AA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Aluminum Component Fasteners:  Type 304 stainless</w:t>
      </w:r>
      <w:r>
        <w:rPr>
          <w:rFonts w:ascii="Yu Gothic UI" w:eastAsia="Yu Gothic UI" w:cs="Yu Gothic UI"/>
          <w:color w:val="000000"/>
          <w:sz w:val="20"/>
          <w:szCs w:val="20"/>
        </w:rPr>
        <w:noBreakHyphen/>
        <w:t>steel fasteners.</w:t>
      </w:r>
    </w:p>
    <w:p w14:paraId="0AFDD88D" w14:textId="77777777" w:rsidR="00F01FA9" w:rsidRPr="00A101E6"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47694F5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sidRPr="00E37DE3">
        <w:rPr>
          <w:rFonts w:ascii="Yu Gothic UI" w:eastAsia="Yu Gothic UI" w:cs="Yu Gothic UI"/>
          <w:color w:val="000000"/>
          <w:sz w:val="20"/>
          <w:szCs w:val="20"/>
        </w:rPr>
        <w:t>2.</w:t>
      </w:r>
      <w:r w:rsidRPr="00E37DE3">
        <w:rPr>
          <w:rFonts w:ascii="Yu Gothic UI" w:eastAsia="Yu Gothic UI" w:cs="Yu Gothic UI"/>
          <w:color w:val="000000"/>
          <w:sz w:val="20"/>
          <w:szCs w:val="20"/>
        </w:rPr>
        <w:tab/>
        <w:t xml:space="preserve">Fasteners for Anchoring Support Posts to Concrete:  Select fasteners of type, grade, and class required to produce connections suitable for anchoring posts to concrete </w:t>
      </w:r>
      <w:r w:rsidR="00E37DE3" w:rsidRPr="00E37DE3">
        <w:rPr>
          <w:rFonts w:ascii="Yu Gothic UI" w:eastAsia="Yu Gothic UI" w:cs="Yu Gothic UI"/>
          <w:color w:val="000000"/>
          <w:sz w:val="20"/>
          <w:szCs w:val="20"/>
        </w:rPr>
        <w:t>as indicated</w:t>
      </w:r>
      <w:r w:rsidRPr="00E37DE3">
        <w:rPr>
          <w:rFonts w:ascii="Yu Gothic UI" w:eastAsia="Yu Gothic UI" w:cs="Yu Gothic UI"/>
          <w:color w:val="000000"/>
          <w:sz w:val="20"/>
          <w:szCs w:val="20"/>
        </w:rPr>
        <w:t xml:space="preserve"> on </w:t>
      </w:r>
      <w:r w:rsidR="00244875">
        <w:rPr>
          <w:rFonts w:ascii="Yu Gothic UI" w:eastAsia="Yu Gothic UI" w:cs="Yu Gothic UI"/>
          <w:color w:val="000000"/>
          <w:sz w:val="20"/>
          <w:szCs w:val="20"/>
        </w:rPr>
        <w:t>d</w:t>
      </w:r>
      <w:r w:rsidRPr="00E37DE3">
        <w:rPr>
          <w:rFonts w:ascii="Yu Gothic UI" w:eastAsia="Yu Gothic UI" w:cs="Yu Gothic UI"/>
          <w:color w:val="000000"/>
          <w:sz w:val="20"/>
          <w:szCs w:val="20"/>
        </w:rPr>
        <w:t>rawings and capable of withstanding design loads.</w:t>
      </w:r>
    </w:p>
    <w:p w14:paraId="2E14E7AD" w14:textId="77777777" w:rsidR="00E37DE3" w:rsidRDefault="00E37DE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7308A2C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Inserts:  Furnish inserts to be set or otherwise secured to supporting Work.</w:t>
      </w:r>
    </w:p>
    <w:p w14:paraId="2D59785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For anchorage to concrete, provide inserts to be cast into concrete, for bolting anchors.</w:t>
      </w:r>
    </w:p>
    <w:p w14:paraId="5C6AAFE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3EABB9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2.04</w:t>
      </w:r>
      <w:r>
        <w:rPr>
          <w:rFonts w:ascii="Yu Gothic UI" w:eastAsia="Yu Gothic UI" w:cs="Yu Gothic UI"/>
          <w:b/>
          <w:bCs/>
          <w:color w:val="000000"/>
          <w:sz w:val="20"/>
          <w:szCs w:val="20"/>
        </w:rPr>
        <w:tab/>
        <w:t>FABRICATION</w:t>
      </w:r>
    </w:p>
    <w:p w14:paraId="5F2A2ED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05402C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General:  </w:t>
      </w:r>
    </w:p>
    <w:p w14:paraId="61FADB1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 xml:space="preserve">Fabricate </w:t>
      </w:r>
      <w:r w:rsidR="00244875">
        <w:rPr>
          <w:rFonts w:ascii="Yu Gothic UI" w:eastAsia="Yu Gothic UI" w:cs="Yu Gothic UI"/>
          <w:color w:val="000000"/>
          <w:sz w:val="20"/>
          <w:szCs w:val="20"/>
        </w:rPr>
        <w:t>rail</w:t>
      </w:r>
      <w:r>
        <w:rPr>
          <w:rFonts w:ascii="Yu Gothic UI" w:eastAsia="Yu Gothic UI" w:cs="Yu Gothic UI"/>
          <w:color w:val="000000"/>
          <w:sz w:val="20"/>
          <w:szCs w:val="20"/>
        </w:rPr>
        <w:t xml:space="preserve"> components to comply with requirements indicated for design, dimensions, member sizes and spacing, details, finish, and anchorage, but not less than that required to support structural loads.</w:t>
      </w:r>
    </w:p>
    <w:p w14:paraId="6FB2E820"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D80025F" w14:textId="77777777" w:rsidR="00F01FA9" w:rsidRDefault="0024487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sidR="00F01FA9">
        <w:rPr>
          <w:rFonts w:ascii="Yu Gothic UI" w:eastAsia="Yu Gothic UI" w:cs="Yu Gothic UI"/>
          <w:color w:val="000000"/>
          <w:sz w:val="20"/>
          <w:szCs w:val="20"/>
        </w:rPr>
        <w:t>.</w:t>
      </w:r>
      <w:r w:rsidR="00F01FA9">
        <w:rPr>
          <w:rFonts w:ascii="Yu Gothic UI" w:eastAsia="Yu Gothic UI" w:cs="Yu Gothic UI"/>
          <w:color w:val="000000"/>
          <w:sz w:val="20"/>
          <w:szCs w:val="20"/>
        </w:rPr>
        <w:tab/>
        <w:t>Joinery and Terminations:</w:t>
      </w:r>
    </w:p>
    <w:p w14:paraId="72E7BBF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Fabricate components to produce joints tightly fitted and secured.</w:t>
      </w:r>
    </w:p>
    <w:p w14:paraId="3F23018B" w14:textId="251CA570"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Form curved sections, if any, by rolling to produce uniform curvature indicated without buckling, twisting, or otherwise deforming exposed surfaces of </w:t>
      </w:r>
      <w:r w:rsidR="00962D8C">
        <w:rPr>
          <w:rFonts w:ascii="Yu Gothic UI" w:eastAsia="Yu Gothic UI" w:cs="Yu Gothic UI"/>
          <w:color w:val="000000"/>
          <w:sz w:val="20"/>
          <w:szCs w:val="20"/>
        </w:rPr>
        <w:t>railings</w:t>
      </w:r>
      <w:r>
        <w:rPr>
          <w:rFonts w:ascii="Yu Gothic UI" w:eastAsia="Yu Gothic UI" w:cs="Yu Gothic UI"/>
          <w:color w:val="000000"/>
          <w:sz w:val="20"/>
          <w:szCs w:val="20"/>
        </w:rPr>
        <w:t>.</w:t>
      </w:r>
    </w:p>
    <w:p w14:paraId="3CFF136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Close exposed ends of tube supports by welding cover plate in place or by use of prefabricated fittings.</w:t>
      </w:r>
    </w:p>
    <w:p w14:paraId="209925F3" w14:textId="77777777" w:rsidR="00F01FA9" w:rsidRDefault="00F01FA9" w:rsidP="0024487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E519D97" w14:textId="77777777" w:rsidR="003F2F41" w:rsidRPr="003F2F41" w:rsidRDefault="003F2F41" w:rsidP="003F2F4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C</w:t>
      </w:r>
      <w:r w:rsidRPr="003F2F41">
        <w:rPr>
          <w:rFonts w:ascii="Yu Gothic UI" w:eastAsia="Yu Gothic UI" w:cs="Yu Gothic UI"/>
          <w:color w:val="000000"/>
          <w:sz w:val="20"/>
          <w:szCs w:val="20"/>
        </w:rPr>
        <w:t>.</w:t>
      </w:r>
      <w:r>
        <w:rPr>
          <w:rFonts w:ascii="Yu Gothic UI" w:eastAsia="Yu Gothic UI" w:cs="Yu Gothic UI"/>
          <w:color w:val="000000"/>
          <w:sz w:val="20"/>
          <w:szCs w:val="20"/>
        </w:rPr>
        <w:tab/>
      </w:r>
      <w:r w:rsidR="00F01FA9" w:rsidRPr="003F2F41">
        <w:rPr>
          <w:rFonts w:ascii="Yu Gothic UI" w:eastAsia="Yu Gothic UI" w:cs="Yu Gothic UI"/>
          <w:color w:val="000000"/>
          <w:sz w:val="20"/>
          <w:szCs w:val="20"/>
        </w:rPr>
        <w:t xml:space="preserve">Dissimilar Metals:  </w:t>
      </w:r>
    </w:p>
    <w:p w14:paraId="0C177A2F" w14:textId="259F002D" w:rsidR="00F01FA9" w:rsidRPr="003F2F41" w:rsidRDefault="003F2F41" w:rsidP="003F2F41">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1440"/>
        <w:rPr>
          <w:rFonts w:ascii="Yu Gothic UI" w:eastAsia="Yu Gothic UI" w:cs="Yu Gothic UI"/>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t>1.</w:t>
      </w:r>
      <w:r>
        <w:rPr>
          <w:rFonts w:ascii="Yu Gothic UI" w:eastAsia="Yu Gothic UI" w:cs="Yu Gothic UI"/>
          <w:color w:val="000000"/>
          <w:sz w:val="20"/>
          <w:szCs w:val="20"/>
        </w:rPr>
        <w:tab/>
      </w:r>
      <w:r w:rsidR="00F01FA9" w:rsidRPr="003F2F41">
        <w:rPr>
          <w:rFonts w:ascii="Yu Gothic UI" w:eastAsia="Yu Gothic UI" w:cs="Yu Gothic UI"/>
          <w:color w:val="000000"/>
          <w:sz w:val="20"/>
          <w:szCs w:val="20"/>
        </w:rPr>
        <w:t xml:space="preserve">Provide nylon or other manufacturer suggested gaskets at mounting flanges, and other areas where </w:t>
      </w:r>
      <w:r w:rsidR="00962D8C">
        <w:rPr>
          <w:rFonts w:ascii="Yu Gothic UI" w:eastAsia="Yu Gothic UI" w:cs="Yu Gothic UI"/>
          <w:color w:val="000000"/>
          <w:sz w:val="20"/>
          <w:szCs w:val="20"/>
        </w:rPr>
        <w:t xml:space="preserve">railings </w:t>
      </w:r>
      <w:r w:rsidR="00F01FA9" w:rsidRPr="003F2F41">
        <w:rPr>
          <w:rFonts w:ascii="Yu Gothic UI" w:eastAsia="Yu Gothic UI" w:cs="Yu Gothic UI"/>
          <w:color w:val="000000"/>
          <w:sz w:val="20"/>
          <w:szCs w:val="20"/>
        </w:rPr>
        <w:t>or posts are scheduled to attach to dissimilar metals or concrete.  Cut gaskets to match profile of mounting flange.</w:t>
      </w:r>
    </w:p>
    <w:p w14:paraId="7BB705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764D58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2.05</w:t>
      </w:r>
      <w:r>
        <w:rPr>
          <w:rFonts w:ascii="Yu Gothic UI" w:eastAsia="Yu Gothic UI" w:cs="Yu Gothic UI"/>
          <w:b/>
          <w:bCs/>
          <w:color w:val="000000"/>
          <w:sz w:val="20"/>
          <w:szCs w:val="20"/>
        </w:rPr>
        <w:tab/>
        <w:t>FINISHES</w:t>
      </w:r>
    </w:p>
    <w:p w14:paraId="3260147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AFE58E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r>
      <w:r w:rsidR="00244875">
        <w:rPr>
          <w:rFonts w:ascii="Yu Gothic UI" w:eastAsia="Yu Gothic UI" w:cs="Yu Gothic UI"/>
          <w:color w:val="000000"/>
          <w:sz w:val="20"/>
          <w:szCs w:val="20"/>
        </w:rPr>
        <w:t>Rail</w:t>
      </w:r>
      <w:r>
        <w:rPr>
          <w:rFonts w:ascii="Yu Gothic UI" w:eastAsia="Yu Gothic UI" w:cs="Yu Gothic UI"/>
          <w:color w:val="000000"/>
          <w:sz w:val="20"/>
          <w:szCs w:val="20"/>
        </w:rPr>
        <w:t xml:space="preserve">s:  </w:t>
      </w:r>
    </w:p>
    <w:p w14:paraId="7AA53B7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Anodized Finish:  Clear anodized to comply with AA-M12C22A41 for a Class I coating, complying with AAMA</w:t>
      </w:r>
      <w:r>
        <w:rPr>
          <w:rFonts w:ascii="Yu Gothic UI" w:eastAsia="Yu Gothic UI" w:cs="Yu Gothic UI"/>
          <w:color w:val="000000"/>
          <w:sz w:val="20"/>
          <w:szCs w:val="20"/>
        </w:rPr>
        <w:t> </w:t>
      </w:r>
      <w:r>
        <w:rPr>
          <w:rFonts w:ascii="Yu Gothic UI" w:eastAsia="Yu Gothic UI" w:cs="Yu Gothic UI"/>
          <w:color w:val="000000"/>
          <w:sz w:val="20"/>
          <w:szCs w:val="20"/>
        </w:rPr>
        <w:t>611.</w:t>
      </w:r>
    </w:p>
    <w:p w14:paraId="2FE6D16B" w14:textId="77777777" w:rsidR="00F01FA9" w:rsidRPr="00244875" w:rsidRDefault="00244875" w:rsidP="00244875">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color w:val="000000"/>
          <w:sz w:val="20"/>
          <w:szCs w:val="20"/>
        </w:rPr>
        <w:tab/>
      </w:r>
      <w:r>
        <w:rPr>
          <w:rFonts w:ascii="Yu Gothic UI" w:eastAsia="Yu Gothic UI" w:cs="Yu Gothic UI"/>
          <w:color w:val="000000"/>
          <w:sz w:val="20"/>
          <w:szCs w:val="20"/>
        </w:rPr>
        <w:tab/>
      </w:r>
      <w:r>
        <w:rPr>
          <w:rFonts w:ascii="Yu Gothic UI" w:eastAsia="Yu Gothic UI" w:cs="Yu Gothic UI"/>
          <w:color w:val="000000"/>
          <w:sz w:val="20"/>
          <w:szCs w:val="20"/>
        </w:rPr>
        <w:tab/>
      </w:r>
      <w:r w:rsidRPr="00244875">
        <w:rPr>
          <w:rFonts w:ascii="Yu Gothic UI" w:eastAsia="Yu Gothic UI" w:cs="Yu Gothic UI"/>
          <w:b/>
          <w:bCs/>
          <w:color w:val="000000"/>
          <w:sz w:val="20"/>
          <w:szCs w:val="20"/>
        </w:rPr>
        <w:t>Or</w:t>
      </w:r>
    </w:p>
    <w:p w14:paraId="0C36D108" w14:textId="77777777" w:rsidR="004E5EAA" w:rsidRDefault="00F01FA9" w:rsidP="004E5EAA">
      <w:pPr>
        <w:pStyle w:val="NormalWeb"/>
        <w:spacing w:before="0" w:beforeAutospacing="0" w:after="0" w:afterAutospacing="0"/>
        <w:ind w:left="1440" w:hanging="576"/>
        <w:rPr>
          <w:rFonts w:ascii="Aptos" w:hAnsi="Aptos"/>
          <w:color w:val="242424"/>
        </w:rPr>
      </w:pPr>
      <w:r>
        <w:rPr>
          <w:rFonts w:ascii="Yu Gothic UI" w:eastAsia="Yu Gothic UI" w:cs="Yu Gothic UI"/>
          <w:color w:val="000000"/>
          <w:sz w:val="20"/>
          <w:szCs w:val="20"/>
        </w:rPr>
        <w:tab/>
      </w:r>
      <w:r w:rsidR="004E5EAA">
        <w:rPr>
          <w:rFonts w:ascii="Yu Gothic UI" w:eastAsia="Yu Gothic UI" w:hAnsi="Yu Gothic UI" w:hint="eastAsia"/>
          <w:color w:val="000000"/>
          <w:sz w:val="20"/>
          <w:szCs w:val="20"/>
          <w:bdr w:val="none" w:sz="0" w:space="0" w:color="auto" w:frame="1"/>
        </w:rPr>
        <w:t>High</w:t>
      </w:r>
      <w:r w:rsidR="004E5EAA">
        <w:rPr>
          <w:rFonts w:ascii="Yu Gothic UI" w:eastAsia="Yu Gothic UI" w:hAnsi="Yu Gothic UI" w:hint="eastAsia"/>
          <w:color w:val="000000"/>
          <w:sz w:val="20"/>
          <w:szCs w:val="20"/>
          <w:bdr w:val="none" w:sz="0" w:space="0" w:color="auto" w:frame="1"/>
        </w:rPr>
        <w:noBreakHyphen/>
        <w:t>Performance Organic Finish: Fluoropolymer finish complying with AAMA</w:t>
      </w:r>
      <w:r w:rsidR="004E5EAA">
        <w:rPr>
          <w:rFonts w:ascii="inherit" w:hAnsi="inherit"/>
          <w:color w:val="000000"/>
          <w:sz w:val="20"/>
          <w:szCs w:val="20"/>
          <w:bdr w:val="none" w:sz="0" w:space="0" w:color="auto" w:frame="1"/>
        </w:rPr>
        <w:t> </w:t>
      </w:r>
      <w:r w:rsidR="004E5EAA">
        <w:rPr>
          <w:rFonts w:ascii="Yu Gothic UI" w:eastAsia="Yu Gothic UI" w:hAnsi="Yu Gothic UI" w:hint="eastAsia"/>
          <w:color w:val="000000"/>
          <w:sz w:val="20"/>
          <w:szCs w:val="20"/>
          <w:bdr w:val="none" w:sz="0" w:space="0" w:color="auto" w:frame="1"/>
        </w:rPr>
        <w:t>2604 and containing not less than 50 percent PVDF resin by weight in color coat.  Prepare, pretreat, and apply coating to exposed metal surfaces to comply with coating and resin manufacturers' written instructions.</w:t>
      </w:r>
    </w:p>
    <w:p w14:paraId="2DFDDB2D" w14:textId="77777777" w:rsidR="004E5EAA" w:rsidRDefault="004E5EAA" w:rsidP="004E5EAA">
      <w:pPr>
        <w:pStyle w:val="NormalWeb"/>
        <w:spacing w:before="0" w:beforeAutospacing="0" w:after="0" w:afterAutospacing="0"/>
        <w:ind w:left="2016" w:hanging="576"/>
        <w:rPr>
          <w:rFonts w:ascii="Aptos" w:hAnsi="Aptos"/>
          <w:color w:val="242424"/>
        </w:rPr>
      </w:pPr>
      <w:r>
        <w:rPr>
          <w:rFonts w:ascii="Yu Gothic UI" w:eastAsia="Yu Gothic UI" w:hAnsi="Yu Gothic UI" w:hint="eastAsia"/>
          <w:color w:val="000000"/>
          <w:sz w:val="20"/>
          <w:szCs w:val="20"/>
          <w:bdr w:val="none" w:sz="0" w:space="0" w:color="auto" w:frame="1"/>
        </w:rPr>
        <w:t>a.       Color and Gloss:  [</w:t>
      </w:r>
      <w:r>
        <w:rPr>
          <w:rFonts w:ascii="Yu Gothic UI" w:eastAsia="Yu Gothic UI" w:hAnsi="Yu Gothic UI" w:hint="eastAsia"/>
          <w:b/>
          <w:bCs/>
          <w:color w:val="000000"/>
          <w:sz w:val="20"/>
          <w:szCs w:val="20"/>
          <w:bdr w:val="none" w:sz="0" w:space="0" w:color="auto" w:frame="1"/>
        </w:rPr>
        <w:t>Match Architect's sample</w:t>
      </w:r>
      <w:r>
        <w:rPr>
          <w:rFonts w:ascii="Yu Gothic UI" w:eastAsia="Yu Gothic UI" w:hAnsi="Yu Gothic UI" w:hint="eastAsia"/>
          <w:color w:val="000000"/>
          <w:sz w:val="20"/>
          <w:szCs w:val="20"/>
          <w:bdr w:val="none" w:sz="0" w:space="0" w:color="auto" w:frame="1"/>
        </w:rPr>
        <w:t>] [</w:t>
      </w:r>
      <w:r>
        <w:rPr>
          <w:rFonts w:ascii="Yu Gothic UI" w:eastAsia="Yu Gothic UI" w:hAnsi="Yu Gothic UI" w:hint="eastAsia"/>
          <w:b/>
          <w:bCs/>
          <w:color w:val="000000"/>
          <w:sz w:val="20"/>
          <w:szCs w:val="20"/>
          <w:bdr w:val="none" w:sz="0" w:space="0" w:color="auto" w:frame="1"/>
        </w:rPr>
        <w:t>As selected by Architect from manufacturer's full range</w:t>
      </w:r>
      <w:r>
        <w:rPr>
          <w:rFonts w:ascii="Yu Gothic UI" w:eastAsia="Yu Gothic UI" w:hAnsi="Yu Gothic UI" w:hint="eastAsia"/>
          <w:color w:val="000000"/>
          <w:sz w:val="20"/>
          <w:szCs w:val="20"/>
          <w:bdr w:val="none" w:sz="0" w:space="0" w:color="auto" w:frame="1"/>
        </w:rPr>
        <w:t>] [</w:t>
      </w:r>
      <w:r>
        <w:rPr>
          <w:rFonts w:ascii="Yu Gothic UI" w:eastAsia="Yu Gothic UI" w:hAnsi="Yu Gothic UI" w:hint="eastAsia"/>
          <w:b/>
          <w:bCs/>
          <w:color w:val="000000"/>
          <w:sz w:val="20"/>
          <w:szCs w:val="20"/>
          <w:bdr w:val="none" w:sz="0" w:space="0" w:color="auto" w:frame="1"/>
        </w:rPr>
        <w:t>Insert color and gloss</w:t>
      </w:r>
      <w:r>
        <w:rPr>
          <w:rFonts w:ascii="Yu Gothic UI" w:eastAsia="Yu Gothic UI" w:hAnsi="Yu Gothic UI" w:hint="eastAsia"/>
          <w:color w:val="000000"/>
          <w:sz w:val="20"/>
          <w:szCs w:val="20"/>
          <w:bdr w:val="none" w:sz="0" w:space="0" w:color="auto" w:frame="1"/>
        </w:rPr>
        <w:t>].</w:t>
      </w:r>
    </w:p>
    <w:p w14:paraId="48106286" w14:textId="7ECE1AD2" w:rsidR="00F01FA9" w:rsidRDefault="00F01FA9" w:rsidP="004E5EAA">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p>
    <w:p w14:paraId="37A076E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Retain the paragraph below when shop-applied finish coatings are specified elsewhere; edit Section number if necessary.</w:t>
      </w:r>
    </w:p>
    <w:p w14:paraId="21FEA6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141B9F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Refer to Section 05 05 13 for shop-applied finish coatings performed by others.</w:t>
      </w:r>
    </w:p>
    <w:p w14:paraId="11892E8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6CB929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Retain the paragraph below when support posts are field finished and delete paragraphs B and C above; edit Section number if necessary.</w:t>
      </w:r>
    </w:p>
    <w:p w14:paraId="5AC2991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67908E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Refer to Section 09 90 00 - Painting and Coating:</w:t>
      </w:r>
    </w:p>
    <w:p w14:paraId="1C58AE6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E.</w:t>
      </w:r>
      <w:r>
        <w:rPr>
          <w:rFonts w:ascii="Yu Gothic UI" w:eastAsia="Yu Gothic UI" w:cs="Yu Gothic UI"/>
          <w:color w:val="000000"/>
          <w:sz w:val="20"/>
          <w:szCs w:val="20"/>
        </w:rPr>
        <w:tab/>
        <w:t>Protect shop-applied finishes on surfaces exposed to view in the finished Work from damage, by applying a temporary protective covering or by other methods recommended by the coating applicator before shipment.</w:t>
      </w:r>
    </w:p>
    <w:p w14:paraId="1126E5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C4521C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r>
        <w:rPr>
          <w:rFonts w:ascii="Yu Gothic UI" w:eastAsia="Yu Gothic UI" w:cs="Yu Gothic UI"/>
          <w:b/>
          <w:bCs/>
          <w:color w:val="000000"/>
          <w:sz w:val="20"/>
          <w:szCs w:val="20"/>
        </w:rPr>
        <w:t>PART 3 - EXECUTION</w:t>
      </w:r>
    </w:p>
    <w:p w14:paraId="232D3DD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b/>
          <w:bCs/>
          <w:color w:val="000000"/>
          <w:sz w:val="20"/>
          <w:szCs w:val="20"/>
        </w:rPr>
      </w:pPr>
    </w:p>
    <w:p w14:paraId="19AA083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r>
        <w:rPr>
          <w:rFonts w:ascii="Yu Gothic UI" w:eastAsia="Yu Gothic UI" w:cs="Yu Gothic UI"/>
          <w:b/>
          <w:bCs/>
          <w:color w:val="000000"/>
          <w:sz w:val="20"/>
          <w:szCs w:val="20"/>
        </w:rPr>
        <w:t>3.01</w:t>
      </w:r>
      <w:r>
        <w:rPr>
          <w:rFonts w:ascii="Yu Gothic UI" w:eastAsia="Yu Gothic UI" w:cs="Yu Gothic UI"/>
          <w:b/>
          <w:bCs/>
          <w:color w:val="000000"/>
          <w:sz w:val="20"/>
          <w:szCs w:val="20"/>
        </w:rPr>
        <w:tab/>
        <w:t>EXAMINATION</w:t>
      </w:r>
    </w:p>
    <w:p w14:paraId="2B0A1F2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E5976E7"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r>
        <w:rPr>
          <w:rFonts w:ascii="Yu Gothic UI" w:eastAsia="Yu Gothic UI" w:cs="Yu Gothic UI"/>
          <w:i/>
          <w:iCs/>
          <w:color w:val="008000"/>
          <w:sz w:val="20"/>
          <w:szCs w:val="20"/>
        </w:rPr>
        <w:t>SPECIFIER:  Select correct entity in paragraph below.</w:t>
      </w:r>
    </w:p>
    <w:p w14:paraId="0933590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1EC3F76"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Examine substrates, areas, and conditions, with installer present where indicated, for compliance with requirements for installation tolerances and other conditions affecting performance.  </w:t>
      </w:r>
      <w:r>
        <w:rPr>
          <w:rFonts w:ascii="Yu Gothic UI" w:eastAsia="Yu Gothic UI" w:cs="Yu Gothic UI"/>
          <w:color w:val="000000"/>
          <w:sz w:val="20"/>
          <w:szCs w:val="20"/>
        </w:rPr>
        <w:lastRenderedPageBreak/>
        <w:t>Notify the [</w:t>
      </w:r>
      <w:r>
        <w:rPr>
          <w:rFonts w:ascii="Yu Gothic UI" w:eastAsia="Yu Gothic UI" w:cs="Yu Gothic UI"/>
          <w:b/>
          <w:bCs/>
          <w:color w:val="000000"/>
          <w:sz w:val="20"/>
          <w:szCs w:val="20"/>
        </w:rPr>
        <w:t>Contractor</w:t>
      </w:r>
      <w:r>
        <w:rPr>
          <w:rFonts w:ascii="Yu Gothic UI" w:eastAsia="Yu Gothic UI" w:cs="Yu Gothic UI"/>
          <w:color w:val="000000"/>
          <w:sz w:val="20"/>
          <w:szCs w:val="20"/>
        </w:rPr>
        <w:t>] [</w:t>
      </w:r>
      <w:r>
        <w:rPr>
          <w:rFonts w:ascii="Yu Gothic UI" w:eastAsia="Yu Gothic UI" w:cs="Yu Gothic UI"/>
          <w:b/>
          <w:bCs/>
          <w:color w:val="000000"/>
          <w:sz w:val="20"/>
          <w:szCs w:val="20"/>
        </w:rPr>
        <w:t>Construction Manager</w:t>
      </w:r>
      <w:r>
        <w:rPr>
          <w:rFonts w:ascii="Yu Gothic UI" w:eastAsia="Yu Gothic UI" w:cs="Yu Gothic UI"/>
          <w:color w:val="000000"/>
          <w:sz w:val="20"/>
          <w:szCs w:val="20"/>
        </w:rPr>
        <w:t>] of conditions detrimental to performance of the Work and recommended corrections.  Where the installation and its completion may be delayed due to existing conditions, follow notification immediately with a written report.  Proceed with installation only after unsatisfactory conditions have been corrected.</w:t>
      </w:r>
    </w:p>
    <w:p w14:paraId="2F4B4F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7731414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3.02</w:t>
      </w:r>
      <w:r>
        <w:rPr>
          <w:rFonts w:ascii="Yu Gothic UI" w:eastAsia="Yu Gothic UI" w:cs="Yu Gothic UI"/>
          <w:b/>
          <w:bCs/>
          <w:color w:val="000000"/>
          <w:sz w:val="20"/>
          <w:szCs w:val="20"/>
        </w:rPr>
        <w:tab/>
        <w:t>PREPARATION</w:t>
      </w:r>
    </w:p>
    <w:p w14:paraId="37A3645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24C519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Coordinate post setting drawings, diagrams, templates, instructions, and directions for installation of anchorages, such as sleeves, concrete inserts, anchor bolts, and miscellaneous items having integral anchors, that are to be embedded in concrete construction. Coordinate delivery of such items to project site.</w:t>
      </w:r>
    </w:p>
    <w:p w14:paraId="14E1EED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 xml:space="preserve">Apply one coat of bituminous paint to concealed aluminum, steel and </w:t>
      </w:r>
      <w:r w:rsidR="00B73BF9">
        <w:rPr>
          <w:rFonts w:ascii="Yu Gothic UI" w:eastAsia="Yu Gothic UI" w:cs="Yu Gothic UI"/>
          <w:color w:val="000000"/>
          <w:sz w:val="20"/>
          <w:szCs w:val="20"/>
        </w:rPr>
        <w:t>stainless-steel</w:t>
      </w:r>
      <w:r>
        <w:rPr>
          <w:rFonts w:ascii="Yu Gothic UI" w:eastAsia="Yu Gothic UI" w:cs="Yu Gothic UI"/>
          <w:color w:val="000000"/>
          <w:sz w:val="20"/>
          <w:szCs w:val="20"/>
        </w:rPr>
        <w:t xml:space="preserve"> </w:t>
      </w:r>
      <w:r w:rsidR="00B73BF9">
        <w:rPr>
          <w:rFonts w:ascii="Yu Gothic UI" w:eastAsia="Yu Gothic UI" w:cs="Yu Gothic UI"/>
          <w:color w:val="000000"/>
          <w:sz w:val="20"/>
          <w:szCs w:val="20"/>
        </w:rPr>
        <w:t>surfaces that</w:t>
      </w:r>
      <w:r>
        <w:rPr>
          <w:rFonts w:ascii="Yu Gothic UI" w:eastAsia="Yu Gothic UI" w:cs="Yu Gothic UI"/>
          <w:color w:val="000000"/>
          <w:sz w:val="20"/>
          <w:szCs w:val="20"/>
        </w:rPr>
        <w:t xml:space="preserve"> will be in contact with cementitious or dissimilar materials.</w:t>
      </w:r>
    </w:p>
    <w:p w14:paraId="3A9536D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96532BE"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0A5860B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3.03</w:t>
      </w:r>
      <w:r>
        <w:rPr>
          <w:rFonts w:ascii="Yu Gothic UI" w:eastAsia="Yu Gothic UI" w:cs="Yu Gothic UI"/>
          <w:b/>
          <w:bCs/>
          <w:color w:val="000000"/>
          <w:sz w:val="20"/>
          <w:szCs w:val="20"/>
        </w:rPr>
        <w:tab/>
        <w:t>INSTALLATION</w:t>
      </w:r>
    </w:p>
    <w:p w14:paraId="7B822C9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4BF5388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General:</w:t>
      </w:r>
    </w:p>
    <w:p w14:paraId="198587C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sectPr w:rsidR="00F01FA9">
          <w:type w:val="continuous"/>
          <w:pgSz w:w="12240" w:h="15840"/>
          <w:pgMar w:top="630" w:right="1440" w:bottom="360" w:left="1440" w:header="630" w:footer="360" w:gutter="0"/>
          <w:cols w:space="720"/>
          <w:noEndnote/>
        </w:sectPr>
      </w:pPr>
    </w:p>
    <w:p w14:paraId="32B5B741"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i/>
          <w:iCs/>
          <w:color w:val="008000"/>
          <w:sz w:val="20"/>
          <w:szCs w:val="20"/>
        </w:rPr>
      </w:pPr>
    </w:p>
    <w:p w14:paraId="0043FEAD"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i/>
          <w:iCs/>
          <w:color w:val="008000"/>
          <w:sz w:val="20"/>
          <w:szCs w:val="20"/>
        </w:rPr>
        <w:t>SPECIFIER:  Select correct entity in subparagraph below.</w:t>
      </w:r>
    </w:p>
    <w:p w14:paraId="4B8DDFF4"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1CD57AD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1.</w:t>
      </w:r>
      <w:r>
        <w:rPr>
          <w:rFonts w:ascii="Yu Gothic UI" w:eastAsia="Yu Gothic UI" w:cs="Yu Gothic UI"/>
          <w:color w:val="000000"/>
          <w:sz w:val="20"/>
          <w:szCs w:val="20"/>
        </w:rPr>
        <w:tab/>
        <w:t>Install in accordance with [</w:t>
      </w:r>
      <w:r>
        <w:rPr>
          <w:rFonts w:ascii="Yu Gothic UI" w:eastAsia="Yu Gothic UI" w:cs="Yu Gothic UI"/>
          <w:b/>
          <w:bCs/>
          <w:color w:val="000000"/>
          <w:sz w:val="20"/>
          <w:szCs w:val="20"/>
        </w:rPr>
        <w:t>manufacturer's</w:t>
      </w:r>
      <w:r>
        <w:rPr>
          <w:rFonts w:ascii="Yu Gothic UI" w:eastAsia="Yu Gothic UI" w:cs="Yu Gothic UI"/>
          <w:color w:val="000000"/>
          <w:sz w:val="20"/>
          <w:szCs w:val="20"/>
        </w:rPr>
        <w:t>] [</w:t>
      </w:r>
      <w:r>
        <w:rPr>
          <w:rFonts w:ascii="Yu Gothic UI" w:eastAsia="Yu Gothic UI" w:cs="Yu Gothic UI"/>
          <w:b/>
          <w:bCs/>
          <w:color w:val="000000"/>
          <w:sz w:val="20"/>
          <w:szCs w:val="20"/>
        </w:rPr>
        <w:t>fabricator's</w:t>
      </w:r>
      <w:r>
        <w:rPr>
          <w:rFonts w:ascii="Yu Gothic UI" w:eastAsia="Yu Gothic UI" w:cs="Yu Gothic UI"/>
          <w:color w:val="000000"/>
          <w:sz w:val="20"/>
          <w:szCs w:val="20"/>
        </w:rPr>
        <w:t xml:space="preserve">] instructions anchored securely to supporting construction. </w:t>
      </w:r>
    </w:p>
    <w:p w14:paraId="44D590B9"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Fit together to form tight, hairline joints, free from distortion and other defects.</w:t>
      </w:r>
    </w:p>
    <w:p w14:paraId="501DD92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3.</w:t>
      </w:r>
      <w:r>
        <w:rPr>
          <w:rFonts w:ascii="Yu Gothic UI" w:eastAsia="Yu Gothic UI" w:cs="Yu Gothic UI"/>
          <w:color w:val="000000"/>
          <w:sz w:val="20"/>
          <w:szCs w:val="20"/>
        </w:rPr>
        <w:tab/>
        <w:t xml:space="preserve">Perform cutting, drilling, and fitting required for installing </w:t>
      </w:r>
      <w:r w:rsidR="00224B07">
        <w:rPr>
          <w:rFonts w:ascii="Yu Gothic UI" w:eastAsia="Yu Gothic UI" w:cs="Yu Gothic UI"/>
          <w:color w:val="000000"/>
          <w:sz w:val="20"/>
          <w:szCs w:val="20"/>
        </w:rPr>
        <w:t>railing</w:t>
      </w:r>
      <w:r>
        <w:rPr>
          <w:rFonts w:ascii="Yu Gothic UI" w:eastAsia="Yu Gothic UI" w:cs="Yu Gothic UI"/>
          <w:color w:val="000000"/>
          <w:sz w:val="20"/>
          <w:szCs w:val="20"/>
        </w:rPr>
        <w:t xml:space="preserve">. Set </w:t>
      </w:r>
      <w:r w:rsidR="00224B07">
        <w:rPr>
          <w:rFonts w:ascii="Yu Gothic UI" w:eastAsia="Yu Gothic UI" w:cs="Yu Gothic UI"/>
          <w:color w:val="000000"/>
          <w:sz w:val="20"/>
          <w:szCs w:val="20"/>
        </w:rPr>
        <w:t>railing</w:t>
      </w:r>
      <w:r>
        <w:rPr>
          <w:rFonts w:ascii="Yu Gothic UI" w:eastAsia="Yu Gothic UI" w:cs="Yu Gothic UI"/>
          <w:color w:val="000000"/>
          <w:sz w:val="20"/>
          <w:szCs w:val="20"/>
        </w:rPr>
        <w:t xml:space="preserve"> accurately in location, alignment, and elevation; measured from established lines and levels and free of rack.</w:t>
      </w:r>
    </w:p>
    <w:p w14:paraId="2420A61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2016"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Do not weld, cut, or abrade surfaces of </w:t>
      </w:r>
      <w:r w:rsidR="00224B07">
        <w:rPr>
          <w:rFonts w:ascii="Yu Gothic UI" w:eastAsia="Yu Gothic UI" w:cs="Yu Gothic UI"/>
          <w:color w:val="000000"/>
          <w:sz w:val="20"/>
          <w:szCs w:val="20"/>
        </w:rPr>
        <w:t>rail</w:t>
      </w:r>
      <w:r>
        <w:rPr>
          <w:rFonts w:ascii="Yu Gothic UI" w:eastAsia="Yu Gothic UI" w:cs="Yu Gothic UI"/>
          <w:color w:val="000000"/>
          <w:sz w:val="20"/>
          <w:szCs w:val="20"/>
        </w:rPr>
        <w:t xml:space="preserve"> components that have been coated or finished after fabrication and that are intended for field connection by mechanical or other means without further cutting or fitting.</w:t>
      </w:r>
    </w:p>
    <w:p w14:paraId="139113BB"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FAEB012" w14:textId="02C31B65"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4.</w:t>
      </w:r>
      <w:r>
        <w:rPr>
          <w:rFonts w:ascii="Yu Gothic UI" w:eastAsia="Yu Gothic UI" w:cs="Yu Gothic UI"/>
          <w:color w:val="000000"/>
          <w:sz w:val="20"/>
          <w:szCs w:val="20"/>
        </w:rPr>
        <w:tab/>
        <w:t xml:space="preserve">Align </w:t>
      </w:r>
      <w:r w:rsidR="00962D8C">
        <w:rPr>
          <w:rFonts w:ascii="Yu Gothic UI" w:eastAsia="Yu Gothic UI" w:cs="Yu Gothic UI"/>
          <w:color w:val="000000"/>
          <w:sz w:val="20"/>
          <w:szCs w:val="20"/>
        </w:rPr>
        <w:t>railing</w:t>
      </w:r>
      <w:r>
        <w:rPr>
          <w:rFonts w:ascii="Yu Gothic UI" w:eastAsia="Yu Gothic UI" w:cs="Yu Gothic UI"/>
          <w:color w:val="000000"/>
          <w:sz w:val="20"/>
          <w:szCs w:val="20"/>
        </w:rPr>
        <w:t xml:space="preserve"> tops so variations from level for horizontal members do not exceed 1/4 inch in 12 feet unless otherwise shown on the Drawings.</w:t>
      </w:r>
    </w:p>
    <w:p w14:paraId="2BA572C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5.</w:t>
      </w:r>
      <w:r>
        <w:rPr>
          <w:rFonts w:ascii="Yu Gothic UI" w:eastAsia="Yu Gothic UI" w:cs="Yu Gothic UI"/>
          <w:color w:val="000000"/>
          <w:sz w:val="20"/>
          <w:szCs w:val="20"/>
        </w:rPr>
        <w:tab/>
        <w:t xml:space="preserve">Corrosion Protection:  Coat concealed surfaces of aluminum that will be in contact </w:t>
      </w:r>
      <w:r w:rsidR="00B73BF9">
        <w:rPr>
          <w:rFonts w:ascii="Yu Gothic UI" w:eastAsia="Yu Gothic UI" w:cs="Yu Gothic UI"/>
          <w:color w:val="000000"/>
          <w:sz w:val="20"/>
          <w:szCs w:val="20"/>
        </w:rPr>
        <w:t>with concrete</w:t>
      </w:r>
      <w:r>
        <w:rPr>
          <w:rFonts w:ascii="Yu Gothic UI" w:eastAsia="Yu Gothic UI" w:cs="Yu Gothic UI"/>
          <w:color w:val="000000"/>
          <w:sz w:val="20"/>
          <w:szCs w:val="20"/>
        </w:rPr>
        <w:t xml:space="preserve"> or dissimilar metals, with a heavy coat of bituminous paint.</w:t>
      </w:r>
    </w:p>
    <w:p w14:paraId="0531777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6.</w:t>
      </w:r>
      <w:r>
        <w:rPr>
          <w:rFonts w:ascii="Yu Gothic UI" w:eastAsia="Yu Gothic UI" w:cs="Yu Gothic UI"/>
          <w:color w:val="000000"/>
          <w:sz w:val="20"/>
          <w:szCs w:val="20"/>
        </w:rPr>
        <w:tab/>
        <w:t>Conceal anchor bolts and screws whenever possible; where not concealed, use flush countersunk fastenings.</w:t>
      </w:r>
    </w:p>
    <w:p w14:paraId="55C0E007" w14:textId="77777777" w:rsidR="00224B07" w:rsidRDefault="00224B07" w:rsidP="00AF193B">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35F578A"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r>
      <w:r w:rsidR="00C327B3">
        <w:rPr>
          <w:rFonts w:ascii="Yu Gothic UI" w:eastAsia="Yu Gothic UI" w:cs="Yu Gothic UI"/>
          <w:color w:val="000000"/>
          <w:sz w:val="20"/>
          <w:szCs w:val="20"/>
        </w:rPr>
        <w:t>Rail</w:t>
      </w:r>
      <w:r>
        <w:rPr>
          <w:rFonts w:ascii="Yu Gothic UI" w:eastAsia="Yu Gothic UI" w:cs="Yu Gothic UI"/>
          <w:color w:val="000000"/>
          <w:sz w:val="20"/>
          <w:szCs w:val="20"/>
        </w:rPr>
        <w:t xml:space="preserve"> Posts and Panels:  </w:t>
      </w:r>
    </w:p>
    <w:p w14:paraId="5BAE31A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lastRenderedPageBreak/>
        <w:t>1.</w:t>
      </w:r>
      <w:r>
        <w:rPr>
          <w:rFonts w:ascii="Yu Gothic UI" w:eastAsia="Yu Gothic UI" w:cs="Yu Gothic UI"/>
          <w:color w:val="000000"/>
          <w:sz w:val="20"/>
          <w:szCs w:val="20"/>
        </w:rPr>
        <w:tab/>
        <w:t>Posts:  Space posts at spacing indicated on final shop drawings.  Plumb posts in each direction.</w:t>
      </w:r>
    </w:p>
    <w:p w14:paraId="44B3E2C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1440" w:hanging="576"/>
        <w:rPr>
          <w:rFonts w:ascii="Yu Gothic UI" w:eastAsia="Yu Gothic UI" w:cs="Yu Gothic UI"/>
          <w:color w:val="000000"/>
          <w:sz w:val="20"/>
          <w:szCs w:val="20"/>
        </w:rPr>
      </w:pPr>
      <w:r>
        <w:rPr>
          <w:rFonts w:ascii="Yu Gothic UI" w:eastAsia="Yu Gothic UI" w:cs="Yu Gothic UI"/>
          <w:color w:val="000000"/>
          <w:sz w:val="20"/>
          <w:szCs w:val="20"/>
        </w:rPr>
        <w:t>2.</w:t>
      </w:r>
      <w:r>
        <w:rPr>
          <w:rFonts w:ascii="Yu Gothic UI" w:eastAsia="Yu Gothic UI" w:cs="Yu Gothic UI"/>
          <w:color w:val="000000"/>
          <w:sz w:val="20"/>
          <w:szCs w:val="20"/>
        </w:rPr>
        <w:tab/>
        <w:t xml:space="preserve">Panels:  Set panels in proper location.  Adjust panels prior to anchoring to ensure matching alignment of abutting joints and continuity of patterns, if any. </w:t>
      </w:r>
    </w:p>
    <w:p w14:paraId="440FE9F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318EDA3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3.04</w:t>
      </w:r>
      <w:r>
        <w:rPr>
          <w:rFonts w:ascii="Yu Gothic UI" w:eastAsia="Yu Gothic UI" w:cs="Yu Gothic UI"/>
          <w:b/>
          <w:bCs/>
          <w:color w:val="000000"/>
          <w:sz w:val="20"/>
          <w:szCs w:val="20"/>
        </w:rPr>
        <w:tab/>
        <w:t>INSTALLATION TOLERANCES</w:t>
      </w:r>
    </w:p>
    <w:p w14:paraId="5055EF4E" w14:textId="77777777" w:rsidR="00113673" w:rsidRP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highlight w:val="yellow"/>
        </w:rPr>
      </w:pPr>
    </w:p>
    <w:p w14:paraId="0BCA6B31"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sidRPr="00B73BF9">
        <w:rPr>
          <w:rFonts w:ascii="Yu Gothic UI" w:eastAsia="Yu Gothic UI" w:cs="Yu Gothic UI"/>
          <w:color w:val="000000"/>
          <w:sz w:val="20"/>
          <w:szCs w:val="20"/>
        </w:rPr>
        <w:t>A.</w:t>
      </w:r>
      <w:r w:rsidRPr="00B73BF9">
        <w:rPr>
          <w:rFonts w:ascii="Yu Gothic UI" w:eastAsia="Yu Gothic UI" w:cs="Yu Gothic UI"/>
          <w:color w:val="000000"/>
          <w:sz w:val="20"/>
          <w:szCs w:val="20"/>
        </w:rPr>
        <w:tab/>
        <w:t>Maximum Variation from Plumb:  1/4 inch per floor level, noncumulative.</w:t>
      </w:r>
    </w:p>
    <w:p w14:paraId="6F7EE0D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B.</w:t>
      </w:r>
      <w:r>
        <w:rPr>
          <w:rFonts w:ascii="Yu Gothic UI" w:eastAsia="Yu Gothic UI" w:cs="Yu Gothic UI"/>
          <w:color w:val="000000"/>
          <w:sz w:val="20"/>
          <w:szCs w:val="20"/>
        </w:rPr>
        <w:tab/>
        <w:t>Maximum Offset from True Alignment:  1/4 inch.</w:t>
      </w:r>
    </w:p>
    <w:p w14:paraId="718447C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C.</w:t>
      </w:r>
      <w:r>
        <w:rPr>
          <w:rFonts w:ascii="Yu Gothic UI" w:eastAsia="Yu Gothic UI" w:cs="Yu Gothic UI"/>
          <w:color w:val="000000"/>
          <w:sz w:val="20"/>
          <w:szCs w:val="20"/>
        </w:rPr>
        <w:tab/>
        <w:t>Maximum Out-of-Position:  1/4 inch.</w:t>
      </w:r>
    </w:p>
    <w:p w14:paraId="7AC1CB65"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D.</w:t>
      </w:r>
      <w:r>
        <w:rPr>
          <w:rFonts w:ascii="Yu Gothic UI" w:eastAsia="Yu Gothic UI" w:cs="Yu Gothic UI"/>
          <w:color w:val="000000"/>
          <w:sz w:val="20"/>
          <w:szCs w:val="20"/>
        </w:rPr>
        <w:tab/>
        <w:t>Posts:  1/16 inch in 3 feet.</w:t>
      </w:r>
    </w:p>
    <w:p w14:paraId="77A4CD83" w14:textId="77777777" w:rsidR="00113673" w:rsidRDefault="00113673">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b/>
          <w:bCs/>
          <w:color w:val="000000"/>
          <w:sz w:val="20"/>
          <w:szCs w:val="20"/>
        </w:rPr>
      </w:pPr>
    </w:p>
    <w:p w14:paraId="086D031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3.05</w:t>
      </w:r>
      <w:r>
        <w:rPr>
          <w:rFonts w:ascii="Yu Gothic UI" w:eastAsia="Yu Gothic UI" w:cs="Yu Gothic UI"/>
          <w:b/>
          <w:bCs/>
          <w:color w:val="000000"/>
          <w:sz w:val="20"/>
          <w:szCs w:val="20"/>
        </w:rPr>
        <w:tab/>
        <w:t>ADJUSTING</w:t>
      </w:r>
    </w:p>
    <w:p w14:paraId="591D585C"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55D39FAE"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Restore finishes damaged during installation and construction period so that no evidence remains of correction work.  Return items which cannot be refinished in the field to the shop.  Make required alterations and refinish affected area so that it is indistinguishable from adjacent undamaged areas.  Provide new components where finishes cannot be restored to undamaged condition.</w:t>
      </w:r>
    </w:p>
    <w:p w14:paraId="32A1C362"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02D15308"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864"/>
        <w:rPr>
          <w:rFonts w:ascii="Yu Gothic UI" w:eastAsia="Yu Gothic UI" w:cs="Yu Gothic UI"/>
          <w:color w:val="000000"/>
          <w:sz w:val="20"/>
          <w:szCs w:val="20"/>
        </w:rPr>
      </w:pPr>
      <w:r>
        <w:rPr>
          <w:rFonts w:ascii="Yu Gothic UI" w:eastAsia="Yu Gothic UI" w:cs="Yu Gothic UI"/>
          <w:b/>
          <w:bCs/>
          <w:color w:val="000000"/>
          <w:sz w:val="20"/>
          <w:szCs w:val="20"/>
        </w:rPr>
        <w:t>3.06</w:t>
      </w:r>
      <w:r>
        <w:rPr>
          <w:rFonts w:ascii="Yu Gothic UI" w:eastAsia="Yu Gothic UI" w:cs="Yu Gothic UI"/>
          <w:b/>
          <w:bCs/>
          <w:color w:val="000000"/>
          <w:sz w:val="20"/>
          <w:szCs w:val="20"/>
        </w:rPr>
        <w:tab/>
        <w:t>PROTECTION</w:t>
      </w:r>
    </w:p>
    <w:p w14:paraId="336B17DF"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2E7FA82C" w14:textId="2D88C8AC"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ind w:left="864" w:hanging="576"/>
        <w:rPr>
          <w:rFonts w:ascii="Yu Gothic UI" w:eastAsia="Yu Gothic UI" w:cs="Yu Gothic UI"/>
          <w:color w:val="000000"/>
          <w:sz w:val="20"/>
          <w:szCs w:val="20"/>
        </w:rPr>
      </w:pPr>
      <w:r>
        <w:rPr>
          <w:rFonts w:ascii="Yu Gothic UI" w:eastAsia="Yu Gothic UI" w:cs="Yu Gothic UI"/>
          <w:color w:val="000000"/>
          <w:sz w:val="20"/>
          <w:szCs w:val="20"/>
        </w:rPr>
        <w:t>A.</w:t>
      </w:r>
      <w:r>
        <w:rPr>
          <w:rFonts w:ascii="Yu Gothic UI" w:eastAsia="Yu Gothic UI" w:cs="Yu Gothic UI"/>
          <w:color w:val="000000"/>
          <w:sz w:val="20"/>
          <w:szCs w:val="20"/>
        </w:rPr>
        <w:tab/>
        <w:t xml:space="preserve">Protect finishes of </w:t>
      </w:r>
      <w:r w:rsidR="00CD587B">
        <w:rPr>
          <w:rFonts w:ascii="Yu Gothic UI" w:eastAsia="Yu Gothic UI" w:cs="Yu Gothic UI"/>
          <w:color w:val="000000"/>
          <w:sz w:val="20"/>
          <w:szCs w:val="20"/>
        </w:rPr>
        <w:t>railings</w:t>
      </w:r>
      <w:r>
        <w:rPr>
          <w:rFonts w:ascii="Yu Gothic UI" w:eastAsia="Yu Gothic UI" w:cs="Yu Gothic UI"/>
          <w:color w:val="000000"/>
          <w:sz w:val="20"/>
          <w:szCs w:val="20"/>
        </w:rPr>
        <w:t xml:space="preserve"> components from damage during construction period with temporary protective coverings approved by </w:t>
      </w:r>
      <w:r w:rsidR="00224B07">
        <w:rPr>
          <w:rFonts w:ascii="Yu Gothic UI" w:eastAsia="Yu Gothic UI" w:cs="Yu Gothic UI"/>
          <w:color w:val="000000"/>
          <w:sz w:val="20"/>
          <w:szCs w:val="20"/>
        </w:rPr>
        <w:t>rail</w:t>
      </w:r>
      <w:r>
        <w:rPr>
          <w:rFonts w:ascii="Yu Gothic UI" w:eastAsia="Yu Gothic UI" w:cs="Yu Gothic UI"/>
          <w:color w:val="000000"/>
          <w:sz w:val="20"/>
          <w:szCs w:val="20"/>
        </w:rPr>
        <w:t xml:space="preserve"> manufacturer.  Remove protective coverings at time of Substantial Completion.</w:t>
      </w:r>
    </w:p>
    <w:p w14:paraId="72636883" w14:textId="77777777" w:rsidR="00F01FA9" w:rsidRDefault="00F01FA9">
      <w:pPr>
        <w:widowControl/>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p>
    <w:p w14:paraId="6AAD6332" w14:textId="77777777" w:rsidR="00F01FA9" w:rsidRDefault="00F01FA9">
      <w:pPr>
        <w:widowControl/>
        <w:tabs>
          <w:tab w:val="center" w:pos="4680"/>
          <w:tab w:val="left" w:pos="4896"/>
          <w:tab w:val="left" w:pos="5472"/>
          <w:tab w:val="left" w:pos="6048"/>
          <w:tab w:val="left" w:pos="6624"/>
          <w:tab w:val="left" w:pos="7200"/>
          <w:tab w:val="left" w:pos="7776"/>
          <w:tab w:val="left" w:pos="8352"/>
          <w:tab w:val="left" w:pos="8928"/>
        </w:tabs>
        <w:rPr>
          <w:rFonts w:ascii="Yu Gothic UI" w:eastAsia="Yu Gothic UI" w:cs="Yu Gothic UI"/>
          <w:color w:val="000000"/>
          <w:sz w:val="20"/>
          <w:szCs w:val="20"/>
        </w:rPr>
      </w:pPr>
      <w:r>
        <w:rPr>
          <w:rFonts w:ascii="Yu Gothic UI" w:eastAsia="Yu Gothic UI" w:cs="Yu Gothic UI"/>
          <w:color w:val="000000"/>
          <w:sz w:val="20"/>
          <w:szCs w:val="20"/>
        </w:rPr>
        <w:tab/>
        <w:t>END OF SECTION</w:t>
      </w:r>
    </w:p>
    <w:sectPr w:rsidR="00F01FA9" w:rsidSect="00F01FA9">
      <w:type w:val="continuous"/>
      <w:pgSz w:w="12240" w:h="15840"/>
      <w:pgMar w:top="630" w:right="1440" w:bottom="360" w:left="1440" w:header="63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2291" w14:textId="77777777" w:rsidR="005702CD" w:rsidRDefault="005702CD" w:rsidP="00F01FA9">
      <w:r>
        <w:separator/>
      </w:r>
    </w:p>
  </w:endnote>
  <w:endnote w:type="continuationSeparator" w:id="0">
    <w:p w14:paraId="608CAE33" w14:textId="77777777" w:rsidR="005702CD" w:rsidRDefault="005702CD" w:rsidP="00F0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UI">
    <w:altName w:val="MS Gothic"/>
    <w:panose1 w:val="020B0500000000000000"/>
    <w:charset w:val="80"/>
    <w:family w:val="swiss"/>
    <w:pitch w:val="variable"/>
    <w:sig w:usb0="E00002FF" w:usb1="2AC7FDFF" w:usb2="00000016" w:usb3="00000000" w:csb0="0002009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70F2" w14:textId="77777777" w:rsidR="0021559F" w:rsidRDefault="00B20AED" w:rsidP="0021559F">
    <w:pPr>
      <w:tabs>
        <w:tab w:val="right" w:pos="9360"/>
      </w:tabs>
      <w:rPr>
        <w:rFonts w:ascii="Yu Gothic UI" w:eastAsia="Yu Gothic UI" w:cs="Yu Gothic UI"/>
        <w:sz w:val="20"/>
        <w:szCs w:val="20"/>
      </w:rPr>
    </w:pPr>
    <w:r>
      <w:rPr>
        <w:rFonts w:ascii="Yu Gothic UI" w:eastAsia="Yu Gothic UI" w:cs="Yu Gothic UI"/>
        <w:sz w:val="20"/>
        <w:szCs w:val="20"/>
      </w:rPr>
      <w:tab/>
    </w:r>
    <w:r w:rsidR="005F1DE4" w:rsidRPr="005F1DE4">
      <w:rPr>
        <w:rFonts w:ascii="Yu Gothic UI" w:eastAsia="Yu Gothic UI" w:cs="Yu Gothic UI"/>
        <w:sz w:val="20"/>
        <w:szCs w:val="20"/>
      </w:rPr>
      <w:t xml:space="preserve">05 52 23 </w:t>
    </w:r>
    <w:r w:rsidR="0021559F">
      <w:rPr>
        <w:rFonts w:ascii="Yu Gothic UI" w:eastAsia="Yu Gothic UI" w:cs="Yu Gothic UI"/>
        <w:sz w:val="20"/>
        <w:szCs w:val="20"/>
      </w:rPr>
      <w:t xml:space="preserve">- </w:t>
    </w:r>
    <w:r w:rsidR="0021559F">
      <w:rPr>
        <w:rFonts w:ascii="Yu Gothic UI" w:eastAsia="Yu Gothic UI" w:cs="Yu Gothic UI"/>
        <w:sz w:val="20"/>
        <w:szCs w:val="20"/>
      </w:rPr>
      <w:fldChar w:fldCharType="begin"/>
    </w:r>
    <w:r w:rsidR="0021559F">
      <w:rPr>
        <w:rFonts w:ascii="Yu Gothic UI" w:eastAsia="Yu Gothic UI" w:cs="Yu Gothic UI"/>
        <w:sz w:val="20"/>
        <w:szCs w:val="20"/>
      </w:rPr>
      <w:instrText xml:space="preserve">PAGE </w:instrText>
    </w:r>
    <w:r w:rsidR="0021559F">
      <w:rPr>
        <w:rFonts w:ascii="Yu Gothic UI" w:eastAsia="Yu Gothic UI" w:cs="Yu Gothic UI"/>
        <w:sz w:val="20"/>
        <w:szCs w:val="20"/>
      </w:rPr>
      <w:fldChar w:fldCharType="separate"/>
    </w:r>
    <w:r w:rsidR="005F1DE4">
      <w:rPr>
        <w:rFonts w:ascii="Yu Gothic UI" w:eastAsia="Yu Gothic UI" w:cs="Yu Gothic UI"/>
        <w:noProof/>
        <w:sz w:val="20"/>
        <w:szCs w:val="20"/>
      </w:rPr>
      <w:t>2</w:t>
    </w:r>
    <w:r w:rsidR="0021559F">
      <w:rPr>
        <w:rFonts w:ascii="Yu Gothic UI" w:eastAsia="Yu Gothic UI" w:cs="Yu Gothic UI"/>
        <w:sz w:val="20"/>
        <w:szCs w:val="20"/>
      </w:rPr>
      <w:fldChar w:fldCharType="end"/>
    </w:r>
  </w:p>
  <w:p w14:paraId="6CDAE3EE" w14:textId="77777777" w:rsidR="00F01FA9" w:rsidRDefault="0021559F" w:rsidP="0021559F">
    <w:pPr>
      <w:tabs>
        <w:tab w:val="right" w:pos="9360"/>
      </w:tabs>
      <w:rPr>
        <w:rFonts w:ascii="Yu Gothic UI" w:eastAsia="Yu Gothic UI" w:cs="Yu Gothic UI"/>
        <w:sz w:val="20"/>
        <w:szCs w:val="20"/>
      </w:rPr>
    </w:pPr>
    <w:r>
      <w:rPr>
        <w:rFonts w:ascii="Yu Gothic UI" w:eastAsia="Yu Gothic UI" w:cs="Yu Gothic UI"/>
        <w:sz w:val="20"/>
        <w:szCs w:val="20"/>
      </w:rPr>
      <w:tab/>
    </w:r>
    <w:r w:rsidR="005F1DE4" w:rsidRPr="005F1DE4">
      <w:rPr>
        <w:rFonts w:ascii="Yu Gothic UI" w:eastAsia="Yu Gothic UI" w:cs="Yu Gothic UI"/>
        <w:sz w:val="20"/>
        <w:szCs w:val="20"/>
      </w:rPr>
      <w:t>ALUMINUM HANDRAILS &amp; RAILINGS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0633" w14:textId="77777777" w:rsidR="00F01FA9" w:rsidRDefault="00F01FA9">
    <w:pPr>
      <w:spacing w:line="240" w:lineRule="exact"/>
    </w:pPr>
  </w:p>
  <w:p w14:paraId="59878421" w14:textId="77777777"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r>
    <w:r w:rsidR="005F1DE4" w:rsidRPr="005F1DE4">
      <w:rPr>
        <w:rFonts w:ascii="Yu Gothic UI" w:eastAsia="Yu Gothic UI" w:cs="Yu Gothic UI"/>
        <w:sz w:val="20"/>
        <w:szCs w:val="20"/>
      </w:rPr>
      <w:t xml:space="preserve">05 52 23 </w:t>
    </w:r>
    <w:r>
      <w:rPr>
        <w:rFonts w:ascii="Yu Gothic UI" w:eastAsia="Yu Gothic UI" w:cs="Yu Gothic UI"/>
        <w:sz w:val="20"/>
        <w:szCs w:val="20"/>
      </w:rPr>
      <w:t xml:space="preserve">- </w:t>
    </w:r>
    <w:r>
      <w:rPr>
        <w:rFonts w:ascii="Yu Gothic UI" w:eastAsia="Yu Gothic UI" w:cs="Yu Gothic UI"/>
        <w:sz w:val="20"/>
        <w:szCs w:val="20"/>
      </w:rPr>
      <w:fldChar w:fldCharType="begin"/>
    </w:r>
    <w:r>
      <w:rPr>
        <w:rFonts w:ascii="Yu Gothic UI" w:eastAsia="Yu Gothic UI" w:cs="Yu Gothic UI"/>
        <w:sz w:val="20"/>
        <w:szCs w:val="20"/>
      </w:rPr>
      <w:instrText xml:space="preserve">PAGE </w:instrText>
    </w:r>
    <w:r>
      <w:rPr>
        <w:rFonts w:ascii="Yu Gothic UI" w:eastAsia="Yu Gothic UI" w:cs="Yu Gothic UI"/>
        <w:sz w:val="20"/>
        <w:szCs w:val="20"/>
      </w:rPr>
      <w:fldChar w:fldCharType="separate"/>
    </w:r>
    <w:r w:rsidR="005F1DE4">
      <w:rPr>
        <w:rFonts w:ascii="Yu Gothic UI" w:eastAsia="Yu Gothic UI" w:cs="Yu Gothic UI"/>
        <w:noProof/>
        <w:sz w:val="20"/>
        <w:szCs w:val="20"/>
      </w:rPr>
      <w:t>1</w:t>
    </w:r>
    <w:r>
      <w:rPr>
        <w:rFonts w:ascii="Yu Gothic UI" w:eastAsia="Yu Gothic UI" w:cs="Yu Gothic UI"/>
        <w:sz w:val="20"/>
        <w:szCs w:val="20"/>
      </w:rPr>
      <w:fldChar w:fldCharType="end"/>
    </w:r>
  </w:p>
  <w:p w14:paraId="3EE4C945" w14:textId="77777777" w:rsidR="00F01FA9" w:rsidRDefault="00F01FA9">
    <w:pPr>
      <w:tabs>
        <w:tab w:val="right" w:pos="9360"/>
      </w:tabs>
      <w:rPr>
        <w:rFonts w:ascii="Yu Gothic UI" w:eastAsia="Yu Gothic UI" w:cs="Yu Gothic UI"/>
        <w:sz w:val="20"/>
        <w:szCs w:val="20"/>
      </w:rPr>
    </w:pPr>
    <w:r>
      <w:rPr>
        <w:rFonts w:ascii="Yu Gothic UI" w:eastAsia="Yu Gothic UI" w:cs="Yu Gothic UI"/>
        <w:sz w:val="20"/>
        <w:szCs w:val="20"/>
      </w:rPr>
      <w:tab/>
    </w:r>
    <w:r w:rsidR="005F1DE4" w:rsidRPr="005F1DE4">
      <w:rPr>
        <w:rFonts w:ascii="Yu Gothic UI" w:eastAsia="Yu Gothic UI" w:cs="Yu Gothic UI"/>
        <w:sz w:val="20"/>
        <w:szCs w:val="20"/>
      </w:rPr>
      <w:t>ALUMINUM HANDRAILS &amp; RAILINGS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36D3" w14:textId="77777777" w:rsidR="0021559F" w:rsidRDefault="00B20AED" w:rsidP="0021559F">
    <w:pPr>
      <w:tabs>
        <w:tab w:val="right" w:pos="9360"/>
      </w:tabs>
      <w:rPr>
        <w:rFonts w:ascii="Yu Gothic UI" w:eastAsia="Yu Gothic UI" w:cs="Yu Gothic UI"/>
        <w:sz w:val="20"/>
        <w:szCs w:val="20"/>
      </w:rPr>
    </w:pPr>
    <w:r>
      <w:rPr>
        <w:rFonts w:ascii="Yu Gothic UI" w:eastAsia="Yu Gothic UI" w:cs="Yu Gothic UI"/>
        <w:sz w:val="20"/>
        <w:szCs w:val="20"/>
      </w:rPr>
      <w:tab/>
    </w:r>
    <w:r w:rsidR="005F1DE4" w:rsidRPr="005F1DE4">
      <w:rPr>
        <w:rFonts w:ascii="Yu Gothic UI" w:eastAsia="Yu Gothic UI" w:cs="Yu Gothic UI"/>
        <w:sz w:val="20"/>
        <w:szCs w:val="20"/>
      </w:rPr>
      <w:t xml:space="preserve">05 52 23 </w:t>
    </w:r>
    <w:r w:rsidR="0021559F">
      <w:rPr>
        <w:rFonts w:ascii="Yu Gothic UI" w:eastAsia="Yu Gothic UI" w:cs="Yu Gothic UI"/>
        <w:sz w:val="20"/>
        <w:szCs w:val="20"/>
      </w:rPr>
      <w:t xml:space="preserve">- </w:t>
    </w:r>
    <w:r w:rsidR="0021559F">
      <w:rPr>
        <w:rFonts w:ascii="Yu Gothic UI" w:eastAsia="Yu Gothic UI" w:cs="Yu Gothic UI"/>
        <w:sz w:val="20"/>
        <w:szCs w:val="20"/>
      </w:rPr>
      <w:fldChar w:fldCharType="begin"/>
    </w:r>
    <w:r w:rsidR="0021559F">
      <w:rPr>
        <w:rFonts w:ascii="Yu Gothic UI" w:eastAsia="Yu Gothic UI" w:cs="Yu Gothic UI"/>
        <w:sz w:val="20"/>
        <w:szCs w:val="20"/>
      </w:rPr>
      <w:instrText xml:space="preserve">PAGE </w:instrText>
    </w:r>
    <w:r w:rsidR="0021559F">
      <w:rPr>
        <w:rFonts w:ascii="Yu Gothic UI" w:eastAsia="Yu Gothic UI" w:cs="Yu Gothic UI"/>
        <w:sz w:val="20"/>
        <w:szCs w:val="20"/>
      </w:rPr>
      <w:fldChar w:fldCharType="separate"/>
    </w:r>
    <w:r w:rsidR="005F1DE4">
      <w:rPr>
        <w:rFonts w:ascii="Yu Gothic UI" w:eastAsia="Yu Gothic UI" w:cs="Yu Gothic UI"/>
        <w:noProof/>
        <w:sz w:val="20"/>
        <w:szCs w:val="20"/>
      </w:rPr>
      <w:t>6</w:t>
    </w:r>
    <w:r w:rsidR="0021559F">
      <w:rPr>
        <w:rFonts w:ascii="Yu Gothic UI" w:eastAsia="Yu Gothic UI" w:cs="Yu Gothic UI"/>
        <w:sz w:val="20"/>
        <w:szCs w:val="20"/>
      </w:rPr>
      <w:fldChar w:fldCharType="end"/>
    </w:r>
  </w:p>
  <w:p w14:paraId="397FF8F8" w14:textId="77777777" w:rsidR="00F01FA9" w:rsidRPr="00B20AED" w:rsidRDefault="0021559F" w:rsidP="0021559F">
    <w:pPr>
      <w:tabs>
        <w:tab w:val="right" w:pos="9360"/>
      </w:tabs>
      <w:rPr>
        <w:rFonts w:ascii="Yu Gothic UI" w:eastAsia="Yu Gothic UI" w:cs="Yu Gothic UI"/>
        <w:sz w:val="20"/>
        <w:szCs w:val="20"/>
      </w:rPr>
    </w:pPr>
    <w:r>
      <w:rPr>
        <w:rFonts w:ascii="Yu Gothic UI" w:eastAsia="Yu Gothic UI" w:cs="Yu Gothic UI"/>
        <w:sz w:val="20"/>
        <w:szCs w:val="20"/>
      </w:rPr>
      <w:tab/>
    </w:r>
    <w:r w:rsidR="005F1DE4" w:rsidRPr="005F1DE4">
      <w:rPr>
        <w:rFonts w:ascii="Yu Gothic UI" w:eastAsia="Yu Gothic UI" w:cs="Yu Gothic UI"/>
        <w:sz w:val="20"/>
        <w:szCs w:val="20"/>
      </w:rPr>
      <w:t>ALUMINUM HANDRAILS &amp; RAILINGS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42E3" w14:textId="77777777" w:rsidR="0021559F" w:rsidRDefault="00B20AED" w:rsidP="0021559F">
    <w:pPr>
      <w:tabs>
        <w:tab w:val="right" w:pos="9360"/>
      </w:tabs>
      <w:rPr>
        <w:rFonts w:ascii="Yu Gothic UI" w:eastAsia="Yu Gothic UI" w:cs="Yu Gothic UI"/>
        <w:sz w:val="20"/>
        <w:szCs w:val="20"/>
      </w:rPr>
    </w:pPr>
    <w:r>
      <w:rPr>
        <w:rFonts w:ascii="Yu Gothic UI" w:eastAsia="Yu Gothic UI" w:cs="Yu Gothic UI"/>
        <w:sz w:val="20"/>
        <w:szCs w:val="20"/>
      </w:rPr>
      <w:tab/>
    </w:r>
    <w:r w:rsidR="005F1DE4" w:rsidRPr="005F1DE4">
      <w:rPr>
        <w:rFonts w:ascii="Yu Gothic UI" w:eastAsia="Yu Gothic UI" w:cs="Yu Gothic UI"/>
        <w:sz w:val="20"/>
        <w:szCs w:val="20"/>
      </w:rPr>
      <w:t xml:space="preserve">05 52 23 </w:t>
    </w:r>
    <w:r w:rsidR="0021559F">
      <w:rPr>
        <w:rFonts w:ascii="Yu Gothic UI" w:eastAsia="Yu Gothic UI" w:cs="Yu Gothic UI"/>
        <w:sz w:val="20"/>
        <w:szCs w:val="20"/>
      </w:rPr>
      <w:t xml:space="preserve">- </w:t>
    </w:r>
    <w:r w:rsidR="0021559F">
      <w:rPr>
        <w:rFonts w:ascii="Yu Gothic UI" w:eastAsia="Yu Gothic UI" w:cs="Yu Gothic UI"/>
        <w:sz w:val="20"/>
        <w:szCs w:val="20"/>
      </w:rPr>
      <w:fldChar w:fldCharType="begin"/>
    </w:r>
    <w:r w:rsidR="0021559F">
      <w:rPr>
        <w:rFonts w:ascii="Yu Gothic UI" w:eastAsia="Yu Gothic UI" w:cs="Yu Gothic UI"/>
        <w:sz w:val="20"/>
        <w:szCs w:val="20"/>
      </w:rPr>
      <w:instrText xml:space="preserve">PAGE </w:instrText>
    </w:r>
    <w:r w:rsidR="0021559F">
      <w:rPr>
        <w:rFonts w:ascii="Yu Gothic UI" w:eastAsia="Yu Gothic UI" w:cs="Yu Gothic UI"/>
        <w:sz w:val="20"/>
        <w:szCs w:val="20"/>
      </w:rPr>
      <w:fldChar w:fldCharType="separate"/>
    </w:r>
    <w:r w:rsidR="005F1DE4">
      <w:rPr>
        <w:rFonts w:ascii="Yu Gothic UI" w:eastAsia="Yu Gothic UI" w:cs="Yu Gothic UI"/>
        <w:noProof/>
        <w:sz w:val="20"/>
        <w:szCs w:val="20"/>
      </w:rPr>
      <w:t>7</w:t>
    </w:r>
    <w:r w:rsidR="0021559F">
      <w:rPr>
        <w:rFonts w:ascii="Yu Gothic UI" w:eastAsia="Yu Gothic UI" w:cs="Yu Gothic UI"/>
        <w:sz w:val="20"/>
        <w:szCs w:val="20"/>
      </w:rPr>
      <w:fldChar w:fldCharType="end"/>
    </w:r>
  </w:p>
  <w:p w14:paraId="65A6AC3E" w14:textId="77777777" w:rsidR="00F01FA9" w:rsidRPr="00B20AED" w:rsidRDefault="0021559F" w:rsidP="0021559F">
    <w:pPr>
      <w:tabs>
        <w:tab w:val="right" w:pos="9360"/>
      </w:tabs>
      <w:rPr>
        <w:rFonts w:ascii="Yu Gothic UI" w:eastAsia="Yu Gothic UI" w:cs="Yu Gothic UI"/>
        <w:sz w:val="20"/>
        <w:szCs w:val="20"/>
      </w:rPr>
    </w:pPr>
    <w:r>
      <w:rPr>
        <w:rFonts w:ascii="Yu Gothic UI" w:eastAsia="Yu Gothic UI" w:cs="Yu Gothic UI"/>
        <w:sz w:val="20"/>
        <w:szCs w:val="20"/>
      </w:rPr>
      <w:tab/>
    </w:r>
    <w:r w:rsidR="005F1DE4" w:rsidRPr="005F1DE4">
      <w:rPr>
        <w:rFonts w:ascii="Yu Gothic UI" w:eastAsia="Yu Gothic UI" w:cs="Yu Gothic UI"/>
        <w:sz w:val="20"/>
        <w:szCs w:val="20"/>
      </w:rPr>
      <w:t>ALUMINUM HANDRAILS &amp; RAILINGS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E038" w14:textId="77777777" w:rsidR="005702CD" w:rsidRDefault="005702CD" w:rsidP="00F01FA9">
      <w:r>
        <w:separator/>
      </w:r>
    </w:p>
  </w:footnote>
  <w:footnote w:type="continuationSeparator" w:id="0">
    <w:p w14:paraId="6D5CC575" w14:textId="77777777" w:rsidR="005702CD" w:rsidRDefault="005702CD" w:rsidP="00F0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1AD5" w14:textId="77777777" w:rsidR="00152B6E" w:rsidRDefault="00152B6E" w:rsidP="00152B6E">
    <w:pPr>
      <w:jc w:val="center"/>
      <w:rPr>
        <w:rFonts w:ascii="Yu Gothic UI" w:eastAsia="Yu Gothic UI" w:cs="Yu Gothic U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9BCF" w14:textId="627DFA8C" w:rsidR="00152B6E" w:rsidRDefault="00215007" w:rsidP="00215007">
    <w:pPr>
      <w:jc w:val="center"/>
      <w:rPr>
        <w:rFonts w:ascii="Yu Gothic UI" w:eastAsia="Yu Gothic UI" w:cs="Yu Gothic UI"/>
        <w:sz w:val="20"/>
        <w:szCs w:val="20"/>
      </w:rPr>
    </w:pPr>
    <w:r>
      <w:rPr>
        <w:rFonts w:ascii="Yu Gothic UI" w:eastAsia="Yu Gothic UI" w:cs="Yu Gothic UI"/>
        <w:sz w:val="20"/>
        <w:szCs w:val="20"/>
      </w:rPr>
      <w:t>STELLARCRAF</w:t>
    </w:r>
    <w:r w:rsidRPr="00AB10A3">
      <w:rPr>
        <w:rFonts w:ascii="Yu Gothic UI" w:eastAsia="Yu Gothic UI" w:cs="Yu Gothic UI"/>
        <w:sz w:val="20"/>
        <w:szCs w:val="20"/>
      </w:rPr>
      <w:t>T</w:t>
    </w:r>
    <w:r w:rsidRPr="00AB10A3">
      <w:rPr>
        <w:rFonts w:ascii="Yu Gothic UI" w:eastAsia="Yu Gothic UI" w:cs="Yu Gothic UI"/>
        <w:sz w:val="20"/>
        <w:szCs w:val="20"/>
      </w:rPr>
      <w:t>™</w:t>
    </w:r>
    <w:r w:rsidRPr="00AB10A3">
      <w:rPr>
        <w:rFonts w:ascii="Yu Gothic UI" w:eastAsia="Yu Gothic UI" w:cs="Yu Gothic UI"/>
        <w:sz w:val="20"/>
        <w:szCs w:val="20"/>
      </w:rPr>
      <w:t xml:space="preserve"> </w:t>
    </w:r>
    <w:r>
      <w:rPr>
        <w:rFonts w:ascii="Yu Gothic UI" w:eastAsia="Yu Gothic UI" w:cs="Yu Gothic UI"/>
        <w:sz w:val="20"/>
        <w:szCs w:val="20"/>
      </w:rPr>
      <w:t>VEGA</w:t>
    </w:r>
    <w:r>
      <w:rPr>
        <w:rFonts w:ascii="Yu Gothic UI" w:eastAsia="Yu Gothic UI" w:cs="Yu Gothic UI"/>
        <w:sz w:val="20"/>
        <w:szCs w:val="20"/>
      </w:rPr>
      <w:t xml:space="preserve"> </w:t>
    </w:r>
    <w:r w:rsidRPr="00AB10A3">
      <w:rPr>
        <w:rFonts w:ascii="Yu Gothic UI" w:eastAsia="Yu Gothic UI" w:cs="Yu Gothic UI"/>
        <w:sz w:val="20"/>
        <w:szCs w:val="20"/>
      </w:rPr>
      <w:t xml:space="preserve">PRODUCT SPECIFICATION </w:t>
    </w:r>
    <w:r>
      <w:rPr>
        <w:rFonts w:ascii="Yu Gothic UI" w:eastAsia="Yu Gothic UI" w:cs="Yu Gothic UI"/>
        <w:sz w:val="20"/>
        <w:szCs w:val="20"/>
      </w:rPr>
      <w:t>| 763-777-8087 | STELLARCRAFTMETALS.COM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7748" w14:textId="77011487" w:rsidR="00152B6E" w:rsidRDefault="00152B6E" w:rsidP="00152B6E">
    <w:pPr>
      <w:jc w:val="center"/>
      <w:rPr>
        <w:rFonts w:ascii="Yu Gothic UI" w:eastAsia="Yu Gothic UI" w:cs="Yu Gothic UI"/>
        <w:sz w:val="20"/>
        <w:szCs w:val="20"/>
      </w:rPr>
    </w:pPr>
  </w:p>
  <w:p w14:paraId="57E3DBFF" w14:textId="77777777" w:rsidR="00152B6E" w:rsidRDefault="00152B6E" w:rsidP="00152B6E">
    <w:pPr>
      <w:jc w:val="center"/>
      <w:rPr>
        <w:rFonts w:ascii="Yu Gothic UI" w:eastAsia="Yu Gothic UI" w:cs="Yu Gothic UI"/>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4678" w14:textId="77777777" w:rsidR="00F01FA9" w:rsidRDefault="00F01FA9">
    <w:pPr>
      <w:spacing w:line="220" w:lineRule="exact"/>
      <w:rPr>
        <w:rFonts w:ascii="Yu Gothic UI" w:eastAsia="Yu Gothic UI" w:cs="Yu Gothic U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042"/>
    <w:multiLevelType w:val="hybridMultilevel"/>
    <w:tmpl w:val="F6C43ECA"/>
    <w:lvl w:ilvl="0" w:tplc="4F445554">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39D133DB"/>
    <w:multiLevelType w:val="hybridMultilevel"/>
    <w:tmpl w:val="03DA2AE6"/>
    <w:lvl w:ilvl="0" w:tplc="2DD809D8">
      <w:start w:val="1"/>
      <w:numFmt w:val="upp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3CF841EB"/>
    <w:multiLevelType w:val="hybridMultilevel"/>
    <w:tmpl w:val="D6367752"/>
    <w:lvl w:ilvl="0" w:tplc="F3047E76">
      <w:start w:val="1"/>
      <w:numFmt w:val="decimal"/>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3" w15:restartNumberingAfterBreak="0">
    <w:nsid w:val="67DA6A68"/>
    <w:multiLevelType w:val="hybridMultilevel"/>
    <w:tmpl w:val="7F1A9998"/>
    <w:lvl w:ilvl="0" w:tplc="F0047AAC">
      <w:start w:val="1"/>
      <w:numFmt w:val="upperLetter"/>
      <w:lvlText w:val="%1."/>
      <w:lvlJc w:val="left"/>
      <w:pPr>
        <w:ind w:left="873" w:hanging="585"/>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68211229"/>
    <w:multiLevelType w:val="hybridMultilevel"/>
    <w:tmpl w:val="FEB06086"/>
    <w:lvl w:ilvl="0" w:tplc="B9F45DAC">
      <w:start w:val="1"/>
      <w:numFmt w:val="decimal"/>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num w:numId="1" w16cid:durableId="367220488">
    <w:abstractNumId w:val="1"/>
  </w:num>
  <w:num w:numId="2" w16cid:durableId="180433857">
    <w:abstractNumId w:val="2"/>
  </w:num>
  <w:num w:numId="3" w16cid:durableId="1447575416">
    <w:abstractNumId w:val="3"/>
  </w:num>
  <w:num w:numId="4" w16cid:durableId="1613827713">
    <w:abstractNumId w:val="4"/>
  </w:num>
  <w:num w:numId="5" w16cid:durableId="152393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A9"/>
    <w:rsid w:val="00002DC8"/>
    <w:rsid w:val="00013384"/>
    <w:rsid w:val="00113673"/>
    <w:rsid w:val="001149CC"/>
    <w:rsid w:val="00126EC9"/>
    <w:rsid w:val="00152B6E"/>
    <w:rsid w:val="0017206B"/>
    <w:rsid w:val="001947CF"/>
    <w:rsid w:val="001A30F4"/>
    <w:rsid w:val="002051A0"/>
    <w:rsid w:val="00215007"/>
    <w:rsid w:val="0021559F"/>
    <w:rsid w:val="00224B07"/>
    <w:rsid w:val="00244875"/>
    <w:rsid w:val="002D52C0"/>
    <w:rsid w:val="00300BCD"/>
    <w:rsid w:val="00377F60"/>
    <w:rsid w:val="003805E5"/>
    <w:rsid w:val="003F2F41"/>
    <w:rsid w:val="004E5EAA"/>
    <w:rsid w:val="004F5BA5"/>
    <w:rsid w:val="0053751C"/>
    <w:rsid w:val="005702CD"/>
    <w:rsid w:val="005E0CD7"/>
    <w:rsid w:val="005F1DE4"/>
    <w:rsid w:val="0060796F"/>
    <w:rsid w:val="006D594F"/>
    <w:rsid w:val="00961F47"/>
    <w:rsid w:val="00962D8C"/>
    <w:rsid w:val="009A2CC9"/>
    <w:rsid w:val="009B11A7"/>
    <w:rsid w:val="00A02461"/>
    <w:rsid w:val="00A101E6"/>
    <w:rsid w:val="00AA44B5"/>
    <w:rsid w:val="00AA6535"/>
    <w:rsid w:val="00AF193B"/>
    <w:rsid w:val="00B20AED"/>
    <w:rsid w:val="00B73BF9"/>
    <w:rsid w:val="00C327B3"/>
    <w:rsid w:val="00CB5B5D"/>
    <w:rsid w:val="00CD587B"/>
    <w:rsid w:val="00CF503C"/>
    <w:rsid w:val="00CF7C61"/>
    <w:rsid w:val="00D24093"/>
    <w:rsid w:val="00D24AAF"/>
    <w:rsid w:val="00D70F6D"/>
    <w:rsid w:val="00DB3213"/>
    <w:rsid w:val="00E05074"/>
    <w:rsid w:val="00E16E58"/>
    <w:rsid w:val="00E37DE3"/>
    <w:rsid w:val="00EA5E28"/>
    <w:rsid w:val="00EB57A6"/>
    <w:rsid w:val="00EC326B"/>
    <w:rsid w:val="00EF73F3"/>
    <w:rsid w:val="00F01FA9"/>
    <w:rsid w:val="00F10973"/>
    <w:rsid w:val="00F13814"/>
    <w:rsid w:val="00F1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E39B69"/>
  <w14:defaultImageDpi w14:val="0"/>
  <w15:docId w15:val="{60BFF614-49AE-A144-AB2D-3AAFB756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styleId="Header">
    <w:name w:val="header"/>
    <w:basedOn w:val="Normal"/>
    <w:link w:val="HeaderChar"/>
    <w:uiPriority w:val="99"/>
    <w:unhideWhenUsed/>
    <w:rsid w:val="00B73BF9"/>
    <w:pPr>
      <w:tabs>
        <w:tab w:val="center" w:pos="4680"/>
        <w:tab w:val="right" w:pos="9360"/>
      </w:tabs>
    </w:pPr>
  </w:style>
  <w:style w:type="character" w:customStyle="1" w:styleId="HeaderChar">
    <w:name w:val="Header Char"/>
    <w:basedOn w:val="DefaultParagraphFont"/>
    <w:link w:val="Header"/>
    <w:uiPriority w:val="99"/>
    <w:rsid w:val="00B73BF9"/>
    <w:rPr>
      <w:rFonts w:ascii="Times New Roman" w:hAnsi="Times New Roman" w:cs="Times New Roman"/>
      <w:sz w:val="24"/>
      <w:szCs w:val="24"/>
    </w:rPr>
  </w:style>
  <w:style w:type="paragraph" w:styleId="Footer">
    <w:name w:val="footer"/>
    <w:basedOn w:val="Normal"/>
    <w:link w:val="FooterChar"/>
    <w:uiPriority w:val="99"/>
    <w:unhideWhenUsed/>
    <w:rsid w:val="00B73BF9"/>
    <w:pPr>
      <w:tabs>
        <w:tab w:val="center" w:pos="4680"/>
        <w:tab w:val="right" w:pos="9360"/>
      </w:tabs>
    </w:pPr>
  </w:style>
  <w:style w:type="character" w:customStyle="1" w:styleId="FooterChar">
    <w:name w:val="Footer Char"/>
    <w:basedOn w:val="DefaultParagraphFont"/>
    <w:link w:val="Footer"/>
    <w:uiPriority w:val="99"/>
    <w:rsid w:val="00B73BF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F5BA5"/>
    <w:rPr>
      <w:rFonts w:ascii="Tahoma" w:hAnsi="Tahoma" w:cs="Tahoma"/>
      <w:sz w:val="16"/>
      <w:szCs w:val="16"/>
    </w:rPr>
  </w:style>
  <w:style w:type="character" w:customStyle="1" w:styleId="BalloonTextChar">
    <w:name w:val="Balloon Text Char"/>
    <w:basedOn w:val="DefaultParagraphFont"/>
    <w:link w:val="BalloonText"/>
    <w:uiPriority w:val="99"/>
    <w:semiHidden/>
    <w:rsid w:val="004F5BA5"/>
    <w:rPr>
      <w:rFonts w:ascii="Tahoma" w:hAnsi="Tahoma" w:cs="Tahoma"/>
      <w:sz w:val="16"/>
      <w:szCs w:val="16"/>
    </w:rPr>
  </w:style>
  <w:style w:type="character" w:styleId="Strong">
    <w:name w:val="Strong"/>
    <w:basedOn w:val="DefaultParagraphFont"/>
    <w:uiPriority w:val="22"/>
    <w:qFormat/>
    <w:rsid w:val="00EA5E28"/>
    <w:rPr>
      <w:b/>
      <w:bCs/>
    </w:rPr>
  </w:style>
  <w:style w:type="paragraph" w:styleId="ListParagraph">
    <w:name w:val="List Paragraph"/>
    <w:basedOn w:val="Normal"/>
    <w:uiPriority w:val="34"/>
    <w:qFormat/>
    <w:rsid w:val="0021559F"/>
    <w:pPr>
      <w:ind w:left="720"/>
      <w:contextualSpacing/>
    </w:pPr>
  </w:style>
  <w:style w:type="paragraph" w:styleId="NormalWeb">
    <w:name w:val="Normal (Web)"/>
    <w:basedOn w:val="Normal"/>
    <w:uiPriority w:val="99"/>
    <w:semiHidden/>
    <w:unhideWhenUsed/>
    <w:rsid w:val="004E5EAA"/>
    <w:pPr>
      <w:widowControl/>
      <w:autoSpaceDE/>
      <w:autoSpaceDN/>
      <w:adjustRightInd/>
      <w:spacing w:before="100" w:beforeAutospacing="1" w:after="100" w:afterAutospacing="1"/>
    </w:pPr>
    <w:rPr>
      <w:rFonts w:eastAsia="Times New Roman"/>
    </w:rPr>
  </w:style>
  <w:style w:type="character" w:styleId="Hyperlink">
    <w:name w:val="Hyperlink"/>
    <w:basedOn w:val="DefaultParagraphFont"/>
    <w:uiPriority w:val="99"/>
    <w:unhideWhenUsed/>
    <w:rsid w:val="005E0C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tellarcraftmetals.com"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F0B4CE0A3C84789DED6AD03E51674" ma:contentTypeVersion="17" ma:contentTypeDescription="Create a new document." ma:contentTypeScope="" ma:versionID="0b8030fc776139220b947a5f0b1360db">
  <xsd:schema xmlns:xsd="http://www.w3.org/2001/XMLSchema" xmlns:xs="http://www.w3.org/2001/XMLSchema" xmlns:p="http://schemas.microsoft.com/office/2006/metadata/properties" xmlns:ns2="01ca8cda-bb36-4f37-8544-1e696ab51d1a" xmlns:ns3="19a28e2f-8e9a-4648-8c06-285bb5b4a6f7" targetNamespace="http://schemas.microsoft.com/office/2006/metadata/properties" ma:root="true" ma:fieldsID="87c763fc10a0387f3ba70d34d3bb0427" ns2:_="" ns3:_="">
    <xsd:import namespace="01ca8cda-bb36-4f37-8544-1e696ab51d1a"/>
    <xsd:import namespace="19a28e2f-8e9a-4648-8c06-285bb5b4a6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a8cda-bb36-4f37-8544-1e696ab51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de3a5-32f7-4d2c-9263-4cc0ad47af7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a28e2f-8e9a-4648-8c06-285bb5b4a6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efda5-942e-4233-9578-63104ed715b0}" ma:internalName="TaxCatchAll" ma:showField="CatchAllData" ma:web="19a28e2f-8e9a-4648-8c06-285bb5b4a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a8cda-bb36-4f37-8544-1e696ab51d1a">
      <Terms xmlns="http://schemas.microsoft.com/office/infopath/2007/PartnerControls"/>
    </lcf76f155ced4ddcb4097134ff3c332f>
    <TaxCatchAll xmlns="19a28e2f-8e9a-4648-8c06-285bb5b4a6f7" xsi:nil="true"/>
  </documentManagement>
</p:properties>
</file>

<file path=customXml/itemProps1.xml><?xml version="1.0" encoding="utf-8"?>
<ds:datastoreItem xmlns:ds="http://schemas.openxmlformats.org/officeDocument/2006/customXml" ds:itemID="{6DC6F618-8399-46FC-8F2C-320608B6E4F4}">
  <ds:schemaRefs>
    <ds:schemaRef ds:uri="http://schemas.microsoft.com/sharepoint/v3/contenttype/forms"/>
  </ds:schemaRefs>
</ds:datastoreItem>
</file>

<file path=customXml/itemProps2.xml><?xml version="1.0" encoding="utf-8"?>
<ds:datastoreItem xmlns:ds="http://schemas.openxmlformats.org/officeDocument/2006/customXml" ds:itemID="{4585BF24-9497-41B4-895C-7448ACF44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a8cda-bb36-4f37-8544-1e696ab51d1a"/>
    <ds:schemaRef ds:uri="19a28e2f-8e9a-4648-8c06-285bb5b4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A8425A-A566-474C-96FF-048687CCAFC9}">
  <ds:schemaRefs>
    <ds:schemaRef ds:uri="http://schemas.microsoft.com/office/2006/metadata/properties"/>
    <ds:schemaRef ds:uri="http://schemas.microsoft.com/office/infopath/2007/PartnerControls"/>
    <ds:schemaRef ds:uri="01ca8cda-bb36-4f37-8544-1e696ab51d1a"/>
    <ds:schemaRef ds:uri="19a28e2f-8e9a-4648-8c06-285bb5b4a6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2487</Words>
  <Characters>14773</Characters>
  <Application>Microsoft Office Word</Application>
  <DocSecurity>0</DocSecurity>
  <Lines>399</Lines>
  <Paragraphs>207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Lingren</dc:creator>
  <cp:lastModifiedBy>Maria Molitor</cp:lastModifiedBy>
  <cp:revision>2</cp:revision>
  <dcterms:created xsi:type="dcterms:W3CDTF">2026-05-07T19:47:00Z</dcterms:created>
  <dcterms:modified xsi:type="dcterms:W3CDTF">2026-05-07T19:47:00Z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0x010100855F0B4CE0A3C84789DED6AD03E51674</vt:lpwstr>
  </property>
</Properties>
</file>